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noProof/>
          <w:sz w:val="24"/>
          <w:szCs w:val="24"/>
          <w:lang w:eastAsia="ru-RU"/>
        </w:rPr>
        <w:drawing>
          <wp:inline distT="0" distB="0" distL="0" distR="0">
            <wp:extent cx="638175" cy="676275"/>
            <wp:effectExtent l="19050" t="0" r="9525" b="0"/>
            <wp:docPr id="1" name="Рисунок 1" descr="Logo dstu(конеч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ogo dstu(конечный)"/>
                    <pic:cNvPicPr>
                      <a:picLocks noChangeAspect="1" noChangeArrowheads="1"/>
                    </pic:cNvPicPr>
                  </pic:nvPicPr>
                  <pic:blipFill>
                    <a:blip r:embed="rId5"/>
                    <a:srcRect/>
                    <a:stretch>
                      <a:fillRect/>
                    </a:stretch>
                  </pic:blipFill>
                  <pic:spPr bwMode="auto">
                    <a:xfrm>
                      <a:off x="0" y="0"/>
                      <a:ext cx="638175" cy="676275"/>
                    </a:xfrm>
                    <a:prstGeom prst="rect">
                      <a:avLst/>
                    </a:prstGeom>
                    <a:noFill/>
                    <a:ln w="9525">
                      <a:noFill/>
                      <a:miter lim="800000"/>
                      <a:headEnd/>
                      <a:tailEnd/>
                    </a:ln>
                  </pic:spPr>
                </pic:pic>
              </a:graphicData>
            </a:graphic>
          </wp:inline>
        </w:drawing>
      </w:r>
    </w:p>
    <w:p w:rsidR="00E96EE4" w:rsidRDefault="00E96EE4" w:rsidP="00E96EE4">
      <w:pPr>
        <w:widowControl w:val="0"/>
        <w:autoSpaceDE w:val="0"/>
        <w:spacing w:after="0" w:line="240" w:lineRule="auto"/>
        <w:ind w:firstLine="567"/>
        <w:jc w:val="center"/>
        <w:rPr>
          <w:rFonts w:ascii="Times New Roman" w:hAnsi="Times New Roman"/>
          <w:b/>
          <w:bCs/>
          <w:sz w:val="24"/>
          <w:szCs w:val="24"/>
        </w:rPr>
      </w:pPr>
      <w:r>
        <w:rPr>
          <w:rFonts w:ascii="Times New Roman" w:hAnsi="Times New Roman"/>
          <w:sz w:val="24"/>
          <w:szCs w:val="24"/>
        </w:rPr>
        <w:t>МИНИСТЕРСТВО НАУКИ И ВСШЕГО ОБРАЗОВАНИЯ РОССИЙСКОЙ ФЕДЕРАЦИИ</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 xml:space="preserve">ФЕДЕРАЛЬНОЕ ГОСУДАРСТВЕННОЕ БЮДЖЕТНОЕ </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ОБРАЗОВАТЕЛЬНОЕ УЧРЕЖДЕНИЕ ВЫСШЕГО  ОБРАЗОВАНИЯ</w:t>
      </w:r>
    </w:p>
    <w:p w:rsidR="0083369B" w:rsidRDefault="0083369B" w:rsidP="0083369B">
      <w:pPr>
        <w:widowControl w:val="0"/>
        <w:autoSpaceDE w:val="0"/>
        <w:spacing w:after="0" w:line="240" w:lineRule="auto"/>
        <w:ind w:firstLine="567"/>
        <w:jc w:val="center"/>
        <w:rPr>
          <w:rFonts w:ascii="Times New Roman" w:hAnsi="Times New Roman"/>
          <w:b/>
          <w:bCs/>
          <w:sz w:val="24"/>
          <w:szCs w:val="24"/>
        </w:rPr>
      </w:pPr>
      <w:r>
        <w:rPr>
          <w:rFonts w:ascii="Times New Roman" w:hAnsi="Times New Roman"/>
          <w:b/>
          <w:bCs/>
          <w:sz w:val="24"/>
          <w:szCs w:val="24"/>
        </w:rPr>
        <w:t>«ДОНСКОЙ ГОСУДАРСТВЕННЫЙ ТЕХНИЧЕСКИЙ УНИВЕРСИТЕТ»</w:t>
      </w:r>
    </w:p>
    <w:p w:rsidR="0083369B" w:rsidRDefault="0083369B" w:rsidP="0083369B">
      <w:pPr>
        <w:widowControl w:val="0"/>
        <w:autoSpaceDE w:val="0"/>
        <w:spacing w:after="0" w:line="240" w:lineRule="auto"/>
        <w:ind w:firstLine="567"/>
        <w:jc w:val="center"/>
        <w:rPr>
          <w:rFonts w:ascii="Times New Roman" w:hAnsi="Times New Roman"/>
          <w:sz w:val="24"/>
          <w:szCs w:val="24"/>
        </w:rPr>
      </w:pPr>
      <w:r>
        <w:rPr>
          <w:rFonts w:ascii="Times New Roman" w:hAnsi="Times New Roman"/>
          <w:b/>
          <w:bCs/>
          <w:sz w:val="24"/>
          <w:szCs w:val="24"/>
        </w:rPr>
        <w:t>(ДГТУ)</w:t>
      </w: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ind w:firstLine="567"/>
        <w:jc w:val="both"/>
        <w:rPr>
          <w:rFonts w:ascii="Times New Roman" w:hAnsi="Times New Roman"/>
          <w:sz w:val="24"/>
          <w:szCs w:val="24"/>
        </w:rPr>
      </w:pPr>
    </w:p>
    <w:p w:rsidR="0083369B" w:rsidRDefault="0083369B" w:rsidP="0083369B">
      <w:pPr>
        <w:spacing w:after="0" w:line="360" w:lineRule="auto"/>
        <w:jc w:val="both"/>
        <w:rPr>
          <w:rFonts w:ascii="Times New Roman" w:hAnsi="Times New Roman"/>
          <w:sz w:val="24"/>
          <w:szCs w:val="24"/>
        </w:rPr>
      </w:pPr>
      <w:r>
        <w:rPr>
          <w:rFonts w:ascii="Times New Roman" w:hAnsi="Times New Roman"/>
          <w:sz w:val="24"/>
          <w:szCs w:val="24"/>
        </w:rPr>
        <w:t>Факультет «Сервис и туризм»</w:t>
      </w:r>
    </w:p>
    <w:p w:rsidR="0083369B" w:rsidRDefault="0083369B" w:rsidP="0083369B">
      <w:pPr>
        <w:spacing w:after="0" w:line="360" w:lineRule="auto"/>
        <w:rPr>
          <w:rFonts w:ascii="Times New Roman" w:hAnsi="Times New Roman"/>
          <w:b/>
          <w:bCs/>
          <w:color w:val="000000"/>
          <w:sz w:val="24"/>
          <w:szCs w:val="24"/>
        </w:rPr>
      </w:pPr>
      <w:r>
        <w:rPr>
          <w:rFonts w:ascii="Times New Roman" w:hAnsi="Times New Roman"/>
          <w:sz w:val="24"/>
          <w:szCs w:val="24"/>
        </w:rPr>
        <w:t>Кафедра «Сервис, туризм и индустрия гостеприимства»</w:t>
      </w: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b/>
          <w:bCs/>
          <w:color w:val="000000"/>
          <w:sz w:val="24"/>
          <w:szCs w:val="24"/>
        </w:rPr>
      </w:pPr>
    </w:p>
    <w:p w:rsidR="0083369B" w:rsidRPr="005E1E72" w:rsidRDefault="0083369B" w:rsidP="0083369B">
      <w:pPr>
        <w:shd w:val="clear" w:color="auto" w:fill="FFFFFF"/>
        <w:autoSpaceDE w:val="0"/>
        <w:spacing w:after="0" w:line="360" w:lineRule="auto"/>
        <w:ind w:firstLine="567"/>
        <w:rPr>
          <w:rFonts w:ascii="Times New Roman" w:hAnsi="Times New Roman"/>
          <w:b/>
          <w:bCs/>
          <w:color w:val="000000"/>
          <w:sz w:val="28"/>
          <w:szCs w:val="24"/>
        </w:rPr>
      </w:pPr>
    </w:p>
    <w:p w:rsidR="00630B26"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Методические указания</w:t>
      </w:r>
      <w:r w:rsidR="0083369B">
        <w:rPr>
          <w:rFonts w:ascii="Times New Roman" w:hAnsi="Times New Roman"/>
          <w:b/>
          <w:color w:val="000000"/>
          <w:sz w:val="28"/>
          <w:szCs w:val="28"/>
        </w:rPr>
        <w:t xml:space="preserve"> </w:t>
      </w:r>
    </w:p>
    <w:p w:rsidR="0083369B" w:rsidRPr="005E1E72" w:rsidRDefault="00630B26" w:rsidP="0083369B">
      <w:pPr>
        <w:shd w:val="clear" w:color="auto" w:fill="FFFFFF"/>
        <w:autoSpaceDE w:val="0"/>
        <w:autoSpaceDN w:val="0"/>
        <w:adjustRightInd w:val="0"/>
        <w:spacing w:after="0" w:line="360" w:lineRule="auto"/>
        <w:jc w:val="center"/>
        <w:rPr>
          <w:rFonts w:ascii="Times New Roman" w:hAnsi="Times New Roman"/>
          <w:b/>
          <w:color w:val="000000"/>
          <w:sz w:val="28"/>
          <w:szCs w:val="28"/>
        </w:rPr>
      </w:pPr>
      <w:r>
        <w:rPr>
          <w:rFonts w:ascii="Times New Roman" w:hAnsi="Times New Roman"/>
          <w:b/>
          <w:color w:val="000000"/>
          <w:sz w:val="28"/>
          <w:szCs w:val="28"/>
        </w:rPr>
        <w:t>по</w:t>
      </w:r>
      <w:r w:rsidR="0083369B">
        <w:rPr>
          <w:rFonts w:ascii="Times New Roman" w:hAnsi="Times New Roman"/>
          <w:b/>
          <w:color w:val="000000"/>
          <w:sz w:val="28"/>
          <w:szCs w:val="28"/>
        </w:rPr>
        <w:t xml:space="preserve"> подготовки к экзамену</w:t>
      </w:r>
      <w:r w:rsidR="0083369B" w:rsidRPr="005E1E72">
        <w:rPr>
          <w:rFonts w:ascii="Times New Roman" w:hAnsi="Times New Roman"/>
          <w:b/>
          <w:color w:val="000000"/>
          <w:sz w:val="28"/>
          <w:szCs w:val="28"/>
        </w:rPr>
        <w:t xml:space="preserve"> по дисциплине </w:t>
      </w:r>
    </w:p>
    <w:p w:rsidR="0083369B" w:rsidRPr="005E1E72" w:rsidRDefault="0083369B" w:rsidP="0083369B">
      <w:pPr>
        <w:spacing w:after="0" w:line="360" w:lineRule="auto"/>
        <w:jc w:val="center"/>
        <w:rPr>
          <w:rFonts w:ascii="Times New Roman" w:hAnsi="Times New Roman"/>
          <w:b/>
          <w:bCs/>
          <w:color w:val="000000"/>
          <w:sz w:val="24"/>
          <w:szCs w:val="24"/>
        </w:rPr>
      </w:pPr>
      <w:r w:rsidRPr="005E1E72">
        <w:rPr>
          <w:rFonts w:ascii="Times New Roman" w:hAnsi="Times New Roman"/>
          <w:b/>
          <w:color w:val="000000"/>
          <w:sz w:val="28"/>
          <w:szCs w:val="28"/>
        </w:rPr>
        <w:t>«</w:t>
      </w:r>
      <w:r w:rsidRPr="0083369B">
        <w:rPr>
          <w:rFonts w:ascii="Times New Roman" w:hAnsi="Times New Roman"/>
          <w:b/>
          <w:sz w:val="28"/>
          <w:szCs w:val="32"/>
        </w:rPr>
        <w:t>Технология и организация гостиничной деятельности</w:t>
      </w:r>
      <w:r w:rsidRPr="005E1E72">
        <w:rPr>
          <w:rFonts w:ascii="Times New Roman" w:hAnsi="Times New Roman"/>
          <w:b/>
          <w:color w:val="000000"/>
          <w:sz w:val="28"/>
          <w:szCs w:val="28"/>
        </w:rPr>
        <w:t>»</w:t>
      </w:r>
    </w:p>
    <w:p w:rsidR="0083369B" w:rsidRDefault="0083369B" w:rsidP="0083369B">
      <w:pPr>
        <w:spacing w:after="0" w:line="360" w:lineRule="auto"/>
        <w:rPr>
          <w:rFonts w:ascii="Times New Roman" w:hAnsi="Times New Roman"/>
          <w:b/>
          <w:bCs/>
          <w:color w:val="000000"/>
          <w:sz w:val="24"/>
          <w:szCs w:val="24"/>
        </w:rPr>
      </w:pPr>
    </w:p>
    <w:p w:rsidR="0083369B"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Для бакалавров</w:t>
      </w:r>
    </w:p>
    <w:p w:rsidR="0083369B"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по направлению подготовки 43.03.03 Гостиничное дело,</w:t>
      </w:r>
    </w:p>
    <w:p w:rsidR="0083369B" w:rsidRPr="00F07428" w:rsidRDefault="0083369B" w:rsidP="0083369B">
      <w:pPr>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профиль Гостиничная деятельность</w:t>
      </w: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pacing w:after="0" w:line="360" w:lineRule="auto"/>
        <w:ind w:firstLine="567"/>
        <w:rPr>
          <w:rFonts w:ascii="Times New Roman" w:hAnsi="Times New Roman"/>
          <w:b/>
          <w:bCs/>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630B26" w:rsidRPr="00E760DB" w:rsidRDefault="00630B26" w:rsidP="00630B26">
      <w:pPr>
        <w:ind w:firstLine="567"/>
        <w:rPr>
          <w:rFonts w:ascii="Times New Roman" w:hAnsi="Times New Roman" w:cs="Times New Roman"/>
          <w:b/>
          <w:bCs/>
          <w:color w:val="000000"/>
          <w:sz w:val="24"/>
        </w:rPr>
      </w:pPr>
      <w:r w:rsidRPr="00E760DB">
        <w:rPr>
          <w:rFonts w:ascii="Times New Roman" w:hAnsi="Times New Roman" w:cs="Times New Roman"/>
          <w:b/>
          <w:bCs/>
          <w:color w:val="000000"/>
          <w:sz w:val="24"/>
        </w:rPr>
        <w:t>Разработал:                              К.э.н., доцент кафедры «СТиИГ» Провоторина В.В.</w:t>
      </w: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rPr>
          <w:rFonts w:ascii="Times New Roman" w:hAnsi="Times New Roman"/>
          <w:color w:val="000000"/>
          <w:sz w:val="24"/>
          <w:szCs w:val="24"/>
        </w:rPr>
      </w:pPr>
    </w:p>
    <w:p w:rsidR="0083369B" w:rsidRDefault="0083369B" w:rsidP="0083369B">
      <w:pPr>
        <w:shd w:val="clear" w:color="auto" w:fill="FFFFFF"/>
        <w:autoSpaceDE w:val="0"/>
        <w:spacing w:after="0" w:line="360" w:lineRule="auto"/>
        <w:ind w:firstLine="567"/>
        <w:jc w:val="center"/>
        <w:rPr>
          <w:rFonts w:ascii="Times New Roman" w:hAnsi="Times New Roman"/>
          <w:b/>
          <w:color w:val="000000"/>
          <w:sz w:val="24"/>
          <w:szCs w:val="24"/>
        </w:rPr>
      </w:pPr>
      <w:r>
        <w:rPr>
          <w:rFonts w:ascii="Times New Roman" w:hAnsi="Times New Roman"/>
          <w:b/>
          <w:color w:val="000000"/>
          <w:sz w:val="24"/>
          <w:szCs w:val="24"/>
        </w:rPr>
        <w:t>Ростов-на-Дону</w:t>
      </w:r>
    </w:p>
    <w:p w:rsidR="0083369B" w:rsidRDefault="0083369B" w:rsidP="0083369B">
      <w:pPr>
        <w:shd w:val="clear" w:color="auto" w:fill="FFFFFF"/>
        <w:autoSpaceDE w:val="0"/>
        <w:spacing w:after="0" w:line="360" w:lineRule="auto"/>
        <w:ind w:firstLine="567"/>
        <w:jc w:val="center"/>
        <w:rPr>
          <w:rFonts w:ascii="Times New Roman" w:hAnsi="Times New Roman"/>
          <w:color w:val="000000"/>
          <w:sz w:val="24"/>
          <w:szCs w:val="24"/>
        </w:rPr>
      </w:pPr>
      <w:r>
        <w:rPr>
          <w:rFonts w:ascii="Times New Roman" w:hAnsi="Times New Roman"/>
          <w:b/>
          <w:color w:val="000000"/>
          <w:sz w:val="24"/>
          <w:szCs w:val="24"/>
        </w:rPr>
        <w:t>20</w:t>
      </w:r>
      <w:r w:rsidR="00E96EE4">
        <w:rPr>
          <w:rFonts w:ascii="Times New Roman" w:hAnsi="Times New Roman"/>
          <w:b/>
          <w:color w:val="000000"/>
          <w:sz w:val="24"/>
          <w:szCs w:val="24"/>
        </w:rPr>
        <w:t>2</w:t>
      </w:r>
      <w:r w:rsidR="00AA314D">
        <w:rPr>
          <w:rFonts w:ascii="Times New Roman" w:hAnsi="Times New Roman"/>
          <w:b/>
          <w:color w:val="000000"/>
          <w:sz w:val="24"/>
          <w:szCs w:val="24"/>
        </w:rPr>
        <w:t>3</w:t>
      </w:r>
    </w:p>
    <w:p w:rsidR="00630B26" w:rsidRDefault="00630B26" w:rsidP="004261D0">
      <w:pPr>
        <w:spacing w:after="0" w:line="360" w:lineRule="auto"/>
        <w:jc w:val="center"/>
        <w:rPr>
          <w:rFonts w:ascii="Times New Roman" w:hAnsi="Times New Roman"/>
          <w:b/>
          <w:sz w:val="24"/>
          <w:szCs w:val="28"/>
        </w:rPr>
      </w:pPr>
    </w:p>
    <w:p w:rsidR="00630B26" w:rsidRPr="00867114" w:rsidRDefault="00630B26" w:rsidP="00630B26">
      <w:pPr>
        <w:pStyle w:val="a3"/>
        <w:numPr>
          <w:ilvl w:val="0"/>
          <w:numId w:val="8"/>
        </w:numPr>
        <w:shd w:val="clear" w:color="auto" w:fill="FFFFFF"/>
        <w:spacing w:after="0" w:line="240" w:lineRule="auto"/>
        <w:jc w:val="center"/>
        <w:rPr>
          <w:rFonts w:ascii="Times New Roman" w:hAnsi="Times New Roman"/>
          <w:b/>
          <w:sz w:val="24"/>
          <w:szCs w:val="24"/>
        </w:rPr>
      </w:pPr>
      <w:r w:rsidRPr="00867114">
        <w:rPr>
          <w:rFonts w:ascii="Times New Roman" w:hAnsi="Times New Roman"/>
          <w:b/>
          <w:sz w:val="28"/>
          <w:szCs w:val="28"/>
        </w:rPr>
        <w:t>Методические рекомендации по изучению дисциплины</w:t>
      </w:r>
    </w:p>
    <w:p w:rsidR="00630B26" w:rsidRPr="00ED5259" w:rsidRDefault="00630B26" w:rsidP="00630B26">
      <w:pPr>
        <w:jc w:val="center"/>
        <w:rPr>
          <w:rFonts w:ascii="Times New Roman" w:hAnsi="Times New Roman" w:cs="Times New Roman"/>
          <w:b/>
          <w:sz w:val="36"/>
          <w:szCs w:val="28"/>
        </w:rPr>
      </w:pP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A91716" w:rsidRDefault="00630B26" w:rsidP="00630B26">
      <w:pPr>
        <w:shd w:val="clear" w:color="auto" w:fill="FFFFFF"/>
        <w:spacing w:after="0" w:line="240" w:lineRule="auto"/>
        <w:jc w:val="center"/>
        <w:rPr>
          <w:rFonts w:ascii="Times New Roman" w:hAnsi="Times New Roman" w:cs="Times New Roman"/>
          <w:b/>
          <w:sz w:val="24"/>
          <w:szCs w:val="24"/>
        </w:rPr>
      </w:pP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В рамках учебного плана профессиональной подготовки студентов, обучающихся по направлению бакалавриата</w:t>
      </w:r>
      <w:r>
        <w:rPr>
          <w:rFonts w:ascii="Times New Roman" w:hAnsi="Times New Roman" w:cs="Times New Roman"/>
          <w:sz w:val="24"/>
          <w:szCs w:val="24"/>
        </w:rPr>
        <w:t xml:space="preserve"> 43.03.03</w:t>
      </w:r>
      <w:r w:rsidRPr="00375FFA">
        <w:rPr>
          <w:rFonts w:ascii="Times New Roman" w:hAnsi="Times New Roman" w:cs="Times New Roman"/>
          <w:sz w:val="24"/>
          <w:szCs w:val="24"/>
        </w:rPr>
        <w:t xml:space="preserve"> «</w:t>
      </w:r>
      <w:r>
        <w:rPr>
          <w:rFonts w:ascii="Times New Roman" w:hAnsi="Times New Roman" w:cs="Times New Roman"/>
          <w:sz w:val="24"/>
          <w:szCs w:val="24"/>
        </w:rPr>
        <w:t>Гостиничное дело</w:t>
      </w:r>
      <w:r w:rsidRPr="00375FFA">
        <w:rPr>
          <w:rFonts w:ascii="Times New Roman" w:hAnsi="Times New Roman" w:cs="Times New Roman"/>
          <w:sz w:val="24"/>
          <w:szCs w:val="24"/>
        </w:rPr>
        <w:t>», в ряду других специальных курсов (дисциплин), предусмотрено изучение дисциплин</w:t>
      </w:r>
      <w:r w:rsidRPr="00424971">
        <w:rPr>
          <w:rFonts w:ascii="Times New Roman" w:hAnsi="Times New Roman" w:cs="Times New Roman"/>
          <w:sz w:val="24"/>
          <w:szCs w:val="28"/>
        </w:rPr>
        <w:t xml:space="preserve">ы </w:t>
      </w:r>
      <w:r w:rsidRPr="00A65433">
        <w:rPr>
          <w:rFonts w:ascii="Times New Roman" w:hAnsi="Times New Roman" w:cs="Times New Roman"/>
          <w:sz w:val="24"/>
          <w:szCs w:val="24"/>
        </w:rPr>
        <w:t>«Технология и организация гостиничной деятельности».</w:t>
      </w:r>
    </w:p>
    <w:p w:rsidR="00630B26" w:rsidRDefault="00630B26" w:rsidP="00630B26">
      <w:pPr>
        <w:jc w:val="both"/>
        <w:rPr>
          <w:rFonts w:ascii="Times New Roman" w:hAnsi="Times New Roman" w:cs="Times New Roman"/>
          <w:sz w:val="24"/>
          <w:szCs w:val="24"/>
        </w:rPr>
      </w:pPr>
      <w:r w:rsidRPr="00375FFA">
        <w:rPr>
          <w:rFonts w:ascii="Times New Roman" w:hAnsi="Times New Roman" w:cs="Times New Roman"/>
          <w:sz w:val="24"/>
          <w:szCs w:val="24"/>
        </w:rPr>
        <w:t>В рамках данного спецкурса пров</w:t>
      </w:r>
      <w:r>
        <w:rPr>
          <w:rFonts w:ascii="Times New Roman" w:hAnsi="Times New Roman" w:cs="Times New Roman"/>
          <w:sz w:val="24"/>
          <w:szCs w:val="24"/>
        </w:rPr>
        <w:t>одятся разнообразные виды заня</w:t>
      </w:r>
      <w:r w:rsidRPr="00375FFA">
        <w:rPr>
          <w:rFonts w:ascii="Times New Roman" w:hAnsi="Times New Roman" w:cs="Times New Roman"/>
          <w:sz w:val="24"/>
          <w:szCs w:val="24"/>
        </w:rPr>
        <w:t xml:space="preserve">тий, способствующих более глубокому усвоению уже полученных базовых </w:t>
      </w:r>
      <w:r>
        <w:rPr>
          <w:rFonts w:ascii="Times New Roman" w:hAnsi="Times New Roman" w:cs="Times New Roman"/>
          <w:sz w:val="24"/>
          <w:szCs w:val="24"/>
        </w:rPr>
        <w:t>знаний (лекции, семинарские и практические занятия).</w:t>
      </w:r>
    </w:p>
    <w:p w:rsidR="00630B26" w:rsidRDefault="00630B26" w:rsidP="00630B26">
      <w:pPr>
        <w:spacing w:after="0" w:line="240" w:lineRule="auto"/>
        <w:ind w:firstLine="708"/>
        <w:jc w:val="both"/>
        <w:rPr>
          <w:rFonts w:ascii="Times New Roman" w:hAnsi="Times New Roman" w:cs="Times New Roman"/>
          <w:sz w:val="24"/>
          <w:szCs w:val="24"/>
        </w:rPr>
      </w:pPr>
      <w:r w:rsidRPr="00375FFA">
        <w:rPr>
          <w:rFonts w:ascii="Times New Roman" w:hAnsi="Times New Roman" w:cs="Times New Roman"/>
          <w:sz w:val="24"/>
          <w:szCs w:val="24"/>
        </w:rPr>
        <w:t>Лекции по специальным темам учебной дисциплины способствуют формированию у студентов навыков са</w:t>
      </w:r>
      <w:r>
        <w:rPr>
          <w:rFonts w:ascii="Times New Roman" w:hAnsi="Times New Roman" w:cs="Times New Roman"/>
          <w:sz w:val="24"/>
          <w:szCs w:val="24"/>
        </w:rPr>
        <w:t>мостоятельного творческого мыш</w:t>
      </w:r>
      <w:r w:rsidRPr="00375FFA">
        <w:rPr>
          <w:rFonts w:ascii="Times New Roman" w:hAnsi="Times New Roman" w:cs="Times New Roman"/>
          <w:sz w:val="24"/>
          <w:szCs w:val="24"/>
        </w:rPr>
        <w:t xml:space="preserve">ления, позволяют установить диалог со студентами, в процессе которых они приобщаются к решению сложных </w:t>
      </w:r>
      <w:r>
        <w:rPr>
          <w:rFonts w:ascii="Times New Roman" w:hAnsi="Times New Roman" w:cs="Times New Roman"/>
          <w:sz w:val="24"/>
          <w:szCs w:val="24"/>
        </w:rPr>
        <w:t xml:space="preserve">и актуальных проблем </w:t>
      </w:r>
      <w:r w:rsidRPr="00375FFA">
        <w:rPr>
          <w:rFonts w:ascii="Times New Roman" w:hAnsi="Times New Roman" w:cs="Times New Roman"/>
          <w:sz w:val="24"/>
          <w:szCs w:val="24"/>
        </w:rPr>
        <w:t xml:space="preserve">науки и практики. </w:t>
      </w:r>
      <w:r>
        <w:rPr>
          <w:rFonts w:ascii="Times New Roman" w:hAnsi="Times New Roman" w:cs="Times New Roman"/>
          <w:sz w:val="24"/>
          <w:szCs w:val="24"/>
        </w:rPr>
        <w:t>Лекции по данной дисциплине</w:t>
      </w:r>
      <w:r w:rsidRPr="00375FFA">
        <w:rPr>
          <w:rFonts w:ascii="Times New Roman" w:hAnsi="Times New Roman" w:cs="Times New Roman"/>
          <w:sz w:val="24"/>
          <w:szCs w:val="24"/>
        </w:rPr>
        <w:t xml:space="preserve"> должны представлять собой живой процесс научного эмоционально- интеллектуального творчества. Следует акцентировать внимание на наиболее актуальных проблемах юридической науки, на сложные теоретические вопросы, не получившие должного освещения в литературе, обсуждать казусы, не имеющие однозначного решения. </w:t>
      </w:r>
    </w:p>
    <w:p w:rsidR="00630B26" w:rsidRPr="00B96EAE" w:rsidRDefault="00630B26" w:rsidP="00630B26">
      <w:pPr>
        <w:spacing w:after="0" w:line="240" w:lineRule="auto"/>
        <w:ind w:firstLine="426"/>
        <w:jc w:val="both"/>
        <w:rPr>
          <w:rFonts w:ascii="Times New Roman" w:hAnsi="Times New Roman" w:cs="Times New Roman"/>
          <w:sz w:val="24"/>
          <w:szCs w:val="24"/>
        </w:rPr>
      </w:pPr>
      <w:r w:rsidRPr="00375FFA">
        <w:rPr>
          <w:rFonts w:ascii="Times New Roman" w:hAnsi="Times New Roman" w:cs="Times New Roman"/>
          <w:sz w:val="24"/>
          <w:szCs w:val="24"/>
          <w:u w:val="single"/>
        </w:rPr>
        <w:t>Лекции</w:t>
      </w:r>
      <w:r w:rsidRPr="00375FFA">
        <w:rPr>
          <w:rFonts w:ascii="Times New Roman" w:hAnsi="Times New Roman" w:cs="Times New Roman"/>
          <w:sz w:val="24"/>
          <w:szCs w:val="24"/>
        </w:rPr>
        <w:t xml:space="preserve"> в рамках </w:t>
      </w:r>
      <w:r>
        <w:rPr>
          <w:rFonts w:ascii="Times New Roman" w:hAnsi="Times New Roman" w:cs="Times New Roman"/>
          <w:sz w:val="24"/>
          <w:szCs w:val="24"/>
        </w:rPr>
        <w:t>дисциплины</w:t>
      </w:r>
      <w:r w:rsidRPr="00375FFA">
        <w:rPr>
          <w:rFonts w:ascii="Times New Roman" w:hAnsi="Times New Roman" w:cs="Times New Roman"/>
          <w:sz w:val="24"/>
          <w:szCs w:val="24"/>
        </w:rPr>
        <w:t xml:space="preserve"> </w:t>
      </w:r>
      <w:r w:rsidRPr="00424971">
        <w:rPr>
          <w:rFonts w:ascii="Times New Roman" w:hAnsi="Times New Roman" w:cs="Times New Roman"/>
          <w:sz w:val="24"/>
          <w:szCs w:val="28"/>
        </w:rPr>
        <w:t>«</w:t>
      </w:r>
      <w:r w:rsidR="00446573" w:rsidRPr="00A65433">
        <w:rPr>
          <w:rFonts w:ascii="Times New Roman" w:hAnsi="Times New Roman" w:cs="Times New Roman"/>
          <w:sz w:val="24"/>
          <w:szCs w:val="24"/>
        </w:rPr>
        <w:t>Технология и организация гостиничной деятельности</w:t>
      </w:r>
      <w:r>
        <w:rPr>
          <w:rFonts w:ascii="Times New Roman" w:hAnsi="Times New Roman" w:cs="Times New Roman"/>
          <w:sz w:val="24"/>
          <w:szCs w:val="28"/>
        </w:rPr>
        <w:t xml:space="preserve">» </w:t>
      </w:r>
      <w:r w:rsidRPr="00375FFA">
        <w:rPr>
          <w:rFonts w:ascii="Times New Roman" w:hAnsi="Times New Roman" w:cs="Times New Roman"/>
          <w:sz w:val="24"/>
          <w:szCs w:val="24"/>
        </w:rPr>
        <w:t>должны стать для студентов не только способом получения полезной информации,</w:t>
      </w:r>
      <w:r>
        <w:rPr>
          <w:rFonts w:ascii="Times New Roman" w:hAnsi="Times New Roman" w:cs="Times New Roman"/>
          <w:sz w:val="24"/>
          <w:szCs w:val="24"/>
        </w:rPr>
        <w:t xml:space="preserve"> а также лекции</w:t>
      </w:r>
      <w:r w:rsidRPr="00B96EAE">
        <w:rPr>
          <w:rFonts w:ascii="Times New Roman" w:hAnsi="Times New Roman" w:cs="Times New Roman"/>
          <w:sz w:val="24"/>
          <w:szCs w:val="24"/>
        </w:rPr>
        <w:t xml:space="preserve"> с разбором конкретных ситуаций или коллизий предполагает обсуждение конкретной ситуации или коллизии. Соответ</w:t>
      </w:r>
      <w:r>
        <w:rPr>
          <w:rFonts w:ascii="Times New Roman" w:hAnsi="Times New Roman" w:cs="Times New Roman"/>
          <w:sz w:val="24"/>
          <w:szCs w:val="24"/>
        </w:rPr>
        <w:t xml:space="preserve">ствующая ситуация или коллизия </w:t>
      </w:r>
      <w:r w:rsidRPr="00B96EAE">
        <w:rPr>
          <w:rFonts w:ascii="Times New Roman" w:hAnsi="Times New Roman" w:cs="Times New Roman"/>
          <w:sz w:val="24"/>
          <w:szCs w:val="24"/>
        </w:rPr>
        <w:t xml:space="preserve">представляется аудитории устно или в очень короткой видеозаписи, слайде, диафильме. Студенты анализируют и обсуждают предложенные ситуации или коллизии сообща, всей аудиторией. Затем, опираясь на правильные высказывания и анализируя неправильные, преподаватель убедительно подводит студентов к коллективному выводу или обобщению. Иногда обсуждение ситуации или коллизии можно использовать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w:t>
      </w:r>
    </w:p>
    <w:p w:rsidR="00630B26" w:rsidRDefault="00630B26" w:rsidP="00630B26">
      <w:pPr>
        <w:spacing w:after="0" w:line="240" w:lineRule="auto"/>
        <w:ind w:firstLine="708"/>
        <w:jc w:val="both"/>
        <w:rPr>
          <w:rFonts w:ascii="Times New Roman" w:hAnsi="Times New Roman" w:cs="Times New Roman"/>
          <w:sz w:val="24"/>
          <w:szCs w:val="24"/>
        </w:rPr>
      </w:pPr>
      <w:r w:rsidRPr="00B96EAE">
        <w:rPr>
          <w:rFonts w:ascii="Times New Roman" w:hAnsi="Times New Roman" w:cs="Times New Roman"/>
          <w:sz w:val="24"/>
          <w:szCs w:val="24"/>
        </w:rPr>
        <w:t>Практические (семинарские) занятия проводятся с целью закрепления знаний, полученных студентами на лекциях и (или) в ходе самостоятельной работы с нормативными правовыми актами, специальной и (или) дополнительной литературой, выяснения сложных и дискуссионных вопросов и коллизий конституционно-правовой теории и практики. По отдельным темам практических занятий предусмотрено написание рефератов, подготовка докладов и выполнение тестов</w:t>
      </w:r>
      <w:r w:rsidRPr="00375FFA">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sz w:val="24"/>
          <w:szCs w:val="24"/>
        </w:rPr>
      </w:pPr>
      <w:r w:rsidRPr="00F75C35">
        <w:rPr>
          <w:rFonts w:ascii="Times New Roman" w:hAnsi="Times New Roman" w:cs="Times New Roman"/>
          <w:sz w:val="24"/>
          <w:szCs w:val="24"/>
        </w:rPr>
        <w:t>Подг</w:t>
      </w:r>
      <w:r>
        <w:rPr>
          <w:rFonts w:ascii="Times New Roman" w:hAnsi="Times New Roman" w:cs="Times New Roman"/>
          <w:sz w:val="24"/>
          <w:szCs w:val="24"/>
        </w:rPr>
        <w:t xml:space="preserve">отовка к практическим занятиям </w:t>
      </w:r>
      <w:r w:rsidRPr="00F75C35">
        <w:rPr>
          <w:rFonts w:ascii="Times New Roman" w:hAnsi="Times New Roman" w:cs="Times New Roman"/>
          <w:sz w:val="24"/>
          <w:szCs w:val="24"/>
        </w:rPr>
        <w:t xml:space="preserve">начинается </w:t>
      </w:r>
      <w:r>
        <w:rPr>
          <w:rFonts w:ascii="Times New Roman" w:hAnsi="Times New Roman" w:cs="Times New Roman"/>
          <w:sz w:val="24"/>
          <w:szCs w:val="24"/>
        </w:rPr>
        <w:t>с са</w:t>
      </w:r>
      <w:r w:rsidRPr="00F75C35">
        <w:rPr>
          <w:rFonts w:ascii="Times New Roman" w:hAnsi="Times New Roman" w:cs="Times New Roman"/>
          <w:sz w:val="24"/>
          <w:szCs w:val="24"/>
        </w:rPr>
        <w:t>мостоятельного изучения студентами с</w:t>
      </w:r>
      <w:r>
        <w:rPr>
          <w:rFonts w:ascii="Times New Roman" w:hAnsi="Times New Roman" w:cs="Times New Roman"/>
          <w:sz w:val="24"/>
          <w:szCs w:val="24"/>
        </w:rPr>
        <w:t>одержащейся специальной литера</w:t>
      </w:r>
      <w:r w:rsidRPr="00F75C35">
        <w:rPr>
          <w:rFonts w:ascii="Times New Roman" w:hAnsi="Times New Roman" w:cs="Times New Roman"/>
          <w:sz w:val="24"/>
          <w:szCs w:val="24"/>
        </w:rPr>
        <w:t>туры по теме занятий, как правило, по</w:t>
      </w:r>
      <w:r>
        <w:rPr>
          <w:rFonts w:ascii="Times New Roman" w:hAnsi="Times New Roman" w:cs="Times New Roman"/>
          <w:sz w:val="24"/>
          <w:szCs w:val="24"/>
        </w:rPr>
        <w:t>сле прослушивания лекции. Само</w:t>
      </w:r>
      <w:r w:rsidRPr="00F75C35">
        <w:rPr>
          <w:rFonts w:ascii="Times New Roman" w:hAnsi="Times New Roman" w:cs="Times New Roman"/>
          <w:sz w:val="24"/>
          <w:szCs w:val="24"/>
        </w:rPr>
        <w:t xml:space="preserve">стоятельная подготовка побуждает к более глубокому осмыслению теоретического материала, продуманной аргументации </w:t>
      </w:r>
      <w:r>
        <w:rPr>
          <w:rFonts w:ascii="Times New Roman" w:hAnsi="Times New Roman" w:cs="Times New Roman"/>
          <w:sz w:val="24"/>
          <w:szCs w:val="24"/>
        </w:rPr>
        <w:t>решения по кон</w:t>
      </w:r>
      <w:r w:rsidRPr="00F75C35">
        <w:rPr>
          <w:rFonts w:ascii="Times New Roman" w:hAnsi="Times New Roman" w:cs="Times New Roman"/>
          <w:sz w:val="24"/>
          <w:szCs w:val="24"/>
        </w:rPr>
        <w:t xml:space="preserve">кретному казусу, а также обоснований правильности тестового ответа. </w:t>
      </w:r>
    </w:p>
    <w:p w:rsidR="00630B26" w:rsidRDefault="00630B26" w:rsidP="00630B26">
      <w:pPr>
        <w:spacing w:after="0" w:line="240" w:lineRule="auto"/>
        <w:ind w:firstLine="708"/>
        <w:jc w:val="both"/>
        <w:rPr>
          <w:rFonts w:ascii="Times New Roman" w:hAnsi="Times New Roman" w:cs="Times New Roman"/>
          <w:sz w:val="24"/>
          <w:szCs w:val="24"/>
        </w:rPr>
      </w:pPr>
      <w:r w:rsidRPr="00272C9A">
        <w:rPr>
          <w:rFonts w:ascii="Times New Roman" w:hAnsi="Times New Roman" w:cs="Times New Roman"/>
          <w:sz w:val="24"/>
          <w:szCs w:val="24"/>
          <w:u w:val="single"/>
        </w:rPr>
        <w:t>Самостоятельная (внеаудиторная) работа студентов (СРС)</w:t>
      </w:r>
      <w:r>
        <w:rPr>
          <w:rFonts w:ascii="Times New Roman" w:hAnsi="Times New Roman" w:cs="Times New Roman"/>
          <w:sz w:val="24"/>
          <w:szCs w:val="24"/>
        </w:rPr>
        <w:t xml:space="preserve"> предпола</w:t>
      </w:r>
      <w:r w:rsidRPr="00CA4D77">
        <w:rPr>
          <w:rFonts w:ascii="Times New Roman" w:hAnsi="Times New Roman" w:cs="Times New Roman"/>
          <w:sz w:val="24"/>
          <w:szCs w:val="24"/>
        </w:rPr>
        <w:t>гает интенсивное усвоение и закрепление знаний</w:t>
      </w:r>
      <w:r>
        <w:rPr>
          <w:rFonts w:ascii="Times New Roman" w:hAnsi="Times New Roman" w:cs="Times New Roman"/>
          <w:sz w:val="24"/>
          <w:szCs w:val="24"/>
        </w:rPr>
        <w:t>.</w:t>
      </w:r>
    </w:p>
    <w:p w:rsidR="00630B26" w:rsidRDefault="00630B26" w:rsidP="00630B26">
      <w:pPr>
        <w:spacing w:after="0" w:line="240" w:lineRule="auto"/>
        <w:ind w:firstLine="708"/>
        <w:jc w:val="both"/>
        <w:rPr>
          <w:rFonts w:ascii="Times New Roman" w:hAnsi="Times New Roman" w:cs="Times New Roman"/>
          <w:b/>
          <w:sz w:val="28"/>
          <w:szCs w:val="28"/>
        </w:rPr>
      </w:pPr>
      <w:r w:rsidRPr="00CA4D77">
        <w:rPr>
          <w:rFonts w:ascii="Times New Roman" w:hAnsi="Times New Roman" w:cs="Times New Roman"/>
          <w:sz w:val="24"/>
          <w:szCs w:val="24"/>
        </w:rPr>
        <w:t>Внеаудиторная работа призвана при</w:t>
      </w:r>
      <w:r>
        <w:rPr>
          <w:rFonts w:ascii="Times New Roman" w:hAnsi="Times New Roman" w:cs="Times New Roman"/>
          <w:sz w:val="24"/>
          <w:szCs w:val="24"/>
        </w:rPr>
        <w:t>вивать студентам интерес к изу</w:t>
      </w:r>
      <w:r w:rsidRPr="00CA4D77">
        <w:rPr>
          <w:rFonts w:ascii="Times New Roman" w:hAnsi="Times New Roman" w:cs="Times New Roman"/>
          <w:sz w:val="24"/>
          <w:szCs w:val="24"/>
        </w:rPr>
        <w:t xml:space="preserve">чению </w:t>
      </w:r>
      <w:r>
        <w:rPr>
          <w:rFonts w:ascii="Times New Roman" w:hAnsi="Times New Roman" w:cs="Times New Roman"/>
          <w:sz w:val="24"/>
          <w:szCs w:val="24"/>
        </w:rPr>
        <w:t>специализированной</w:t>
      </w:r>
      <w:r w:rsidRPr="00CA4D77">
        <w:rPr>
          <w:rFonts w:ascii="Times New Roman" w:hAnsi="Times New Roman" w:cs="Times New Roman"/>
          <w:sz w:val="24"/>
          <w:szCs w:val="24"/>
        </w:rPr>
        <w:t xml:space="preserve"> литературы. Выполнение домаш</w:t>
      </w:r>
      <w:r>
        <w:rPr>
          <w:rFonts w:ascii="Times New Roman" w:hAnsi="Times New Roman" w:cs="Times New Roman"/>
          <w:sz w:val="24"/>
          <w:szCs w:val="24"/>
        </w:rPr>
        <w:t>него задания проводится по про</w:t>
      </w:r>
      <w:r w:rsidRPr="00CA4D77">
        <w:rPr>
          <w:rFonts w:ascii="Times New Roman" w:hAnsi="Times New Roman" w:cs="Times New Roman"/>
          <w:sz w:val="24"/>
          <w:szCs w:val="24"/>
        </w:rPr>
        <w:t xml:space="preserve">грамме, предлагаемой преподавателями. </w:t>
      </w: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shd w:val="clear" w:color="auto" w:fill="FFFFFF"/>
        <w:spacing w:after="0" w:line="240" w:lineRule="auto"/>
        <w:rPr>
          <w:rFonts w:ascii="Times New Roman" w:hAnsi="Times New Roman" w:cs="Times New Roman"/>
          <w:b/>
          <w:sz w:val="28"/>
          <w:szCs w:val="28"/>
        </w:rPr>
      </w:pPr>
    </w:p>
    <w:p w:rsidR="00630B26" w:rsidRDefault="00630B26" w:rsidP="00630B26">
      <w:pPr>
        <w:pStyle w:val="a3"/>
        <w:numPr>
          <w:ilvl w:val="0"/>
          <w:numId w:val="8"/>
        </w:numPr>
        <w:shd w:val="clear" w:color="auto" w:fill="FFFFFF"/>
        <w:spacing w:after="0" w:line="240" w:lineRule="auto"/>
        <w:jc w:val="center"/>
        <w:rPr>
          <w:rFonts w:ascii="Times New Roman" w:hAnsi="Times New Roman"/>
          <w:b/>
          <w:sz w:val="28"/>
          <w:szCs w:val="28"/>
        </w:rPr>
      </w:pPr>
      <w:r w:rsidRPr="009D3B8F">
        <w:rPr>
          <w:rFonts w:ascii="Times New Roman" w:hAnsi="Times New Roman"/>
          <w:b/>
          <w:sz w:val="28"/>
          <w:szCs w:val="28"/>
        </w:rPr>
        <w:lastRenderedPageBreak/>
        <w:t>Учебно-методические материалы</w:t>
      </w: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sz w:val="28"/>
          <w:szCs w:val="28"/>
        </w:rPr>
        <w:t>2.1</w:t>
      </w:r>
      <w:r w:rsidRPr="001865A2">
        <w:rPr>
          <w:rFonts w:ascii="Times New Roman" w:hAnsi="Times New Roman" w:cs="Times New Roman"/>
          <w:b/>
          <w:bCs/>
          <w:sz w:val="28"/>
          <w:szCs w:val="28"/>
          <w:lang w:eastAsia="ru-RU"/>
        </w:rPr>
        <w:t xml:space="preserve"> </w:t>
      </w:r>
      <w:r w:rsidRPr="006725E2">
        <w:rPr>
          <w:rFonts w:ascii="Times New Roman" w:eastAsia="Times New Roman" w:hAnsi="Times New Roman" w:cs="Times New Roman"/>
          <w:b/>
          <w:bCs/>
          <w:iCs/>
          <w:sz w:val="28"/>
          <w:szCs w:val="24"/>
          <w:lang w:eastAsia="ru-RU"/>
        </w:rPr>
        <w:t xml:space="preserve">Темы  </w:t>
      </w:r>
      <w:r>
        <w:rPr>
          <w:rFonts w:ascii="Times New Roman" w:eastAsia="Times New Roman" w:hAnsi="Times New Roman" w:cs="Times New Roman"/>
          <w:b/>
          <w:bCs/>
          <w:iCs/>
          <w:sz w:val="28"/>
          <w:szCs w:val="24"/>
          <w:lang w:eastAsia="ru-RU"/>
        </w:rPr>
        <w:t>практических заданий</w:t>
      </w:r>
      <w:r w:rsidRPr="006725E2">
        <w:rPr>
          <w:rFonts w:ascii="Times New Roman" w:eastAsia="Times New Roman" w:hAnsi="Times New Roman" w:cs="Times New Roman"/>
          <w:b/>
          <w:bCs/>
          <w:iCs/>
          <w:sz w:val="28"/>
          <w:szCs w:val="24"/>
          <w:lang w:eastAsia="ru-RU"/>
        </w:rPr>
        <w:t xml:space="preserve"> по дисциплине</w:t>
      </w:r>
      <w:r w:rsidRPr="00ED5259">
        <w:rPr>
          <w:rFonts w:ascii="Times New Roman" w:eastAsia="Times New Roman" w:hAnsi="Times New Roman" w:cs="Times New Roman"/>
          <w:b/>
          <w:bCs/>
          <w:iCs/>
          <w:sz w:val="36"/>
          <w:szCs w:val="24"/>
          <w:lang w:eastAsia="ru-RU"/>
        </w:rPr>
        <w:t xml:space="preserve">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 Понятие и сущность гостиничного предприятия как составляющей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Индустрия гостеприимства: понятие и сущность.</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Гостиничное предприятие как составляющая индустрии гостеприимства.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Туристско-гостиничный комплекс: сущность и общая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Понятие, сущность и отличительные особенности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Виды услуг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5.1 Основные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5.2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2 Краткая характеристика функционирования гостиничного предприятия по основным критериям (Список гостиниц города Ростова-на-Дону прилагается)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Наименование, год создания и местоположение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История создания гостиничного предприятия.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Основные и дополнительные услуги гостиницы (наименование, виды, краткая характеристика, цена и т.д.).</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Организационная структура управления и основные службы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Номерной фонд гостиницы (качественная и количественная характеристика).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Наличие дисконтных программ.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Другое.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Гостиницы города Ростова-на-Дону: «Конгресс-Отель Ростов»; отель «Вилла де Вилль», Гостиница «Звезд», Конгресс-Отель «Дон-Плаза», «ВертолОтель», Отель бизнес-класса «Европа», «Пушкинская», «Континенталь», отель «Николаеский», отель «Атташе», «Эрмитаж», «Мистер Х», «Амакс» Конгресс-отель, «Варадеро» и др. </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3 Международное законодательство в области гостиничного бизнеса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Вопросы: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Рекомендация 179 Международной организации труда «Об условиях труда в гостиницах, ресторанах и аналогичных заведениях» (принята в Г.Женеве 25.06.91г. на 78-сессии генеральной конвенции МОТ).</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Международная гостиничная конвенция касательно заключения контрактов владельцами гостиниц и турагентами от 15 июня 1979 г.</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Международные гостиничные правила (2 ноября 1981).</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Кодекс отношений между гостиницами и турагентствами Всемирной Федерации ассоциаций турагентств (УФТАА) и Международной гостиничной ассоциации (МГА) (1991г.).</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4 Российское законодательство в области гостиничного бизнеса</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Федеральные законы РФ, регламентирующие гостиничный бизнес</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государственных стандартов</w:t>
      </w:r>
      <w:r>
        <w:rPr>
          <w:rFonts w:ascii="Times New Roman" w:eastAsia="Calibri" w:hAnsi="Times New Roman" w:cs="Times New Roman"/>
          <w:sz w:val="24"/>
          <w:szCs w:val="24"/>
        </w:rPr>
        <w:t xml:space="preserve">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Правила предоставления гостиничных услуг в РФ</w:t>
      </w:r>
    </w:p>
    <w:p w:rsidR="00630B26" w:rsidRDefault="00630B26" w:rsidP="00630B26">
      <w:pPr>
        <w:numPr>
          <w:ilvl w:val="0"/>
          <w:numId w:val="9"/>
        </w:numPr>
        <w:spacing w:after="0" w:line="240" w:lineRule="auto"/>
        <w:rPr>
          <w:rFonts w:ascii="Times New Roman" w:eastAsia="Calibri" w:hAnsi="Times New Roman" w:cs="Times New Roman"/>
          <w:sz w:val="24"/>
          <w:szCs w:val="24"/>
        </w:rPr>
      </w:pPr>
      <w:r w:rsidRPr="00235911">
        <w:rPr>
          <w:rFonts w:ascii="Times New Roman" w:eastAsia="Calibri" w:hAnsi="Times New Roman" w:cs="Times New Roman"/>
          <w:sz w:val="24"/>
          <w:szCs w:val="24"/>
        </w:rPr>
        <w:t>Система классификации гостиниц и иных средств размещения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lastRenderedPageBreak/>
        <w:t>Тема 5 Организационная структура управления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Организационная структура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Учредительные и организационные документы</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Организация труда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Техническая и технологическая документация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Управление гостиничным предприятием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Административная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Совещания и переговоры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Управление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9.</w:t>
      </w:r>
      <w:r w:rsidRPr="00235911">
        <w:rPr>
          <w:rFonts w:ascii="Times New Roman" w:eastAsia="Calibri" w:hAnsi="Times New Roman" w:cs="Times New Roman"/>
          <w:sz w:val="24"/>
          <w:szCs w:val="24"/>
        </w:rPr>
        <w:tab/>
        <w:t>Формирование профессиональной культуры. Стандарты организации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6 Специфика работы функциональных служб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Служба маркетинга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Цена и ценообразование в гостиницах</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Система продаж. Туроператоры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Рекламная и информационно-справочная деятельность</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Связи с общественностью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Выставочная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Финансовая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Служба безопасности</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7 Специфика работы вспомогательных служб гостиницы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Инженерно-техническая служба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Охрана труда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Служба снабжения и складирования.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Бельевое хозяйство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Работа прачечной и химчистки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8 Технологический цикл обслуживания клиентов в гостинице. </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Бронирование гостей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Каналы получения заявок на бронирование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Типы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Подтверждение и аннуляция бронирования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Заезд, регистрация и размещение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2.1</w:t>
      </w:r>
      <w:r w:rsidRPr="00235911">
        <w:rPr>
          <w:rFonts w:ascii="Times New Roman" w:eastAsia="Calibri" w:hAnsi="Times New Roman" w:cs="Times New Roman"/>
          <w:sz w:val="24"/>
          <w:szCs w:val="24"/>
        </w:rPr>
        <w:tab/>
        <w:t>Встреча и приветствие гостя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2.2</w:t>
      </w:r>
      <w:r w:rsidRPr="00235911">
        <w:rPr>
          <w:rFonts w:ascii="Times New Roman" w:eastAsia="Calibri" w:hAnsi="Times New Roman" w:cs="Times New Roman"/>
          <w:sz w:val="24"/>
          <w:szCs w:val="24"/>
        </w:rPr>
        <w:tab/>
        <w:t>Регистрация и оформление проживания российских граждан</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2.3</w:t>
      </w:r>
      <w:r w:rsidRPr="00235911">
        <w:rPr>
          <w:rFonts w:ascii="Times New Roman" w:eastAsia="Calibri" w:hAnsi="Times New Roman" w:cs="Times New Roman"/>
          <w:sz w:val="24"/>
          <w:szCs w:val="24"/>
        </w:rPr>
        <w:tab/>
        <w:t>Регистрация и оформление проживания иностранных граждан</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2.4</w:t>
      </w:r>
      <w:r w:rsidRPr="00235911">
        <w:rPr>
          <w:rFonts w:ascii="Times New Roman" w:eastAsia="Calibri" w:hAnsi="Times New Roman" w:cs="Times New Roman"/>
          <w:sz w:val="24"/>
          <w:szCs w:val="24"/>
        </w:rPr>
        <w:tab/>
        <w:t>Выяснение вопросов платежеспособности клиентов</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2.5</w:t>
      </w:r>
      <w:r w:rsidRPr="00235911">
        <w:rPr>
          <w:rFonts w:ascii="Times New Roman" w:eastAsia="Calibri" w:hAnsi="Times New Roman" w:cs="Times New Roman"/>
          <w:sz w:val="24"/>
          <w:szCs w:val="24"/>
        </w:rPr>
        <w:tab/>
        <w:t>Назначение номера. Вселение в номер.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2.6</w:t>
      </w:r>
      <w:r w:rsidRPr="00235911">
        <w:rPr>
          <w:rFonts w:ascii="Times New Roman" w:eastAsia="Calibri" w:hAnsi="Times New Roman" w:cs="Times New Roman"/>
          <w:sz w:val="24"/>
          <w:szCs w:val="24"/>
        </w:rPr>
        <w:tab/>
        <w:t>Системы контроля доступа в помещения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9 Обслужив</w:t>
      </w:r>
      <w:r>
        <w:rPr>
          <w:rFonts w:ascii="Times New Roman" w:eastAsia="Calibri" w:hAnsi="Times New Roman" w:cs="Times New Roman"/>
          <w:sz w:val="24"/>
          <w:szCs w:val="24"/>
        </w:rPr>
        <w:t>ание гостей во время проживания</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Бизнес-центр</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Сервис-бюро</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питания</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прачечной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Услуги интерактивного и платного телевидения в гостинице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Организация хранения личных вещей</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Телекоммуникационные услуги в отеле</w:t>
      </w:r>
    </w:p>
    <w:p w:rsidR="00630B26" w:rsidRDefault="00630B26" w:rsidP="00630B26">
      <w:pPr>
        <w:numPr>
          <w:ilvl w:val="0"/>
          <w:numId w:val="10"/>
        </w:numPr>
        <w:spacing w:after="0" w:line="240" w:lineRule="auto"/>
        <w:rPr>
          <w:rFonts w:ascii="Times New Roman" w:eastAsia="Calibri" w:hAnsi="Times New Roman" w:cs="Times New Roman"/>
          <w:sz w:val="24"/>
          <w:szCs w:val="24"/>
        </w:rPr>
      </w:pPr>
      <w:r>
        <w:rPr>
          <w:rFonts w:ascii="Times New Roman" w:eastAsia="Calibri" w:hAnsi="Times New Roman" w:cs="Times New Roman"/>
          <w:sz w:val="24"/>
          <w:szCs w:val="24"/>
        </w:rPr>
        <w:t>Организация отдыха и развлечений в отеле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lastRenderedPageBreak/>
        <w:t>Тема 10. Процедура выписки гостя.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Порядок расчета за проживание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Порядок расчета за дополнительные платные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Виды и методы оплаты за гостиничные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Порядок работы с кредитными пластиковыми картами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 Срочная регистрация выезда гостя из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11. Технология и организация обслуживания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Услуги и уборочные работы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Контроль качества уборки и содержания номеров</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 xml:space="preserve">Должностные обязанности руководителя службы номерного фонда.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персонала номерного фонда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Хранение ценных вещей проживающих. Учет и возврат забытых вещей</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Оказание медицинской помощи</w:t>
      </w:r>
    </w:p>
    <w:p w:rsidR="00630B26"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12. Организация и предоставление дополнительных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Платные дополнительные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Бюро обслуживания (сервис-бюро)</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Экскурсионные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w:t>
      </w:r>
      <w:r w:rsidRPr="00235911">
        <w:rPr>
          <w:rFonts w:ascii="Times New Roman" w:eastAsia="Calibri" w:hAnsi="Times New Roman" w:cs="Times New Roman"/>
          <w:sz w:val="24"/>
          <w:szCs w:val="24"/>
        </w:rPr>
        <w:tab/>
        <w:t>Организация работы экскурсионного бюро в гостиницах</w:t>
      </w:r>
      <w:r w:rsidRPr="00235911">
        <w:rPr>
          <w:rFonts w:ascii="Times New Roman" w:eastAsia="Calibri" w:hAnsi="Times New Roman" w:cs="Times New Roman"/>
          <w:sz w:val="24"/>
          <w:szCs w:val="24"/>
        </w:rPr>
        <w:tab/>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5.</w:t>
      </w:r>
      <w:r w:rsidRPr="00235911">
        <w:rPr>
          <w:rFonts w:ascii="Times New Roman" w:eastAsia="Calibri" w:hAnsi="Times New Roman" w:cs="Times New Roman"/>
          <w:sz w:val="24"/>
          <w:szCs w:val="24"/>
        </w:rPr>
        <w:tab/>
        <w:t>Оснащение бизнес-центра и конференц-зала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w:t>
      </w:r>
      <w:r w:rsidRPr="00235911">
        <w:rPr>
          <w:rFonts w:ascii="Times New Roman" w:eastAsia="Calibri" w:hAnsi="Times New Roman" w:cs="Times New Roman"/>
          <w:sz w:val="24"/>
          <w:szCs w:val="24"/>
        </w:rPr>
        <w:tab/>
        <w:t>Организация транспортных услуг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7.</w:t>
      </w:r>
      <w:r w:rsidRPr="00235911">
        <w:rPr>
          <w:rFonts w:ascii="Times New Roman" w:eastAsia="Calibri" w:hAnsi="Times New Roman" w:cs="Times New Roman"/>
          <w:sz w:val="24"/>
          <w:szCs w:val="24"/>
        </w:rPr>
        <w:tab/>
        <w:t>Оказание торговых и других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8.</w:t>
      </w:r>
      <w:r w:rsidRPr="00235911">
        <w:rPr>
          <w:rFonts w:ascii="Times New Roman" w:eastAsia="Calibri" w:hAnsi="Times New Roman" w:cs="Times New Roman"/>
          <w:sz w:val="24"/>
          <w:szCs w:val="24"/>
        </w:rPr>
        <w:tab/>
        <w:t>Нестандартные платные дополнительные услуги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13. Организация отдыха и спортивно-оздоровительных услуг в гостинице.</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w:t>
      </w:r>
      <w:r w:rsidRPr="00235911">
        <w:rPr>
          <w:rFonts w:ascii="Times New Roman" w:eastAsia="Calibri" w:hAnsi="Times New Roman" w:cs="Times New Roman"/>
          <w:sz w:val="24"/>
          <w:szCs w:val="24"/>
        </w:rPr>
        <w:tab/>
        <w:t>Анимационная деятельность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1.1</w:t>
      </w:r>
      <w:r w:rsidRPr="00235911">
        <w:rPr>
          <w:rFonts w:ascii="Times New Roman" w:eastAsia="Calibri" w:hAnsi="Times New Roman" w:cs="Times New Roman"/>
          <w:sz w:val="24"/>
          <w:szCs w:val="24"/>
        </w:rPr>
        <w:tab/>
        <w:t>Анимация,</w:t>
      </w:r>
      <w:r>
        <w:rPr>
          <w:rFonts w:ascii="Times New Roman" w:eastAsia="Calibri" w:hAnsi="Times New Roman" w:cs="Times New Roman"/>
          <w:sz w:val="24"/>
          <w:szCs w:val="24"/>
        </w:rPr>
        <w:t xml:space="preserve"> </w:t>
      </w:r>
      <w:r w:rsidRPr="00235911">
        <w:rPr>
          <w:rFonts w:ascii="Times New Roman" w:eastAsia="Calibri" w:hAnsi="Times New Roman" w:cs="Times New Roman"/>
          <w:sz w:val="24"/>
          <w:szCs w:val="24"/>
        </w:rPr>
        <w:t>понятие, сущность, виды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1.2</w:t>
      </w:r>
      <w:r w:rsidRPr="00235911">
        <w:rPr>
          <w:rFonts w:ascii="Times New Roman" w:eastAsia="Calibri" w:hAnsi="Times New Roman" w:cs="Times New Roman"/>
          <w:sz w:val="24"/>
          <w:szCs w:val="24"/>
        </w:rPr>
        <w:tab/>
        <w:t>Детская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1.3</w:t>
      </w:r>
      <w:r w:rsidRPr="00235911">
        <w:rPr>
          <w:rFonts w:ascii="Times New Roman" w:eastAsia="Calibri" w:hAnsi="Times New Roman" w:cs="Times New Roman"/>
          <w:sz w:val="24"/>
          <w:szCs w:val="24"/>
        </w:rPr>
        <w:tab/>
        <w:t>Спортивная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1.4</w:t>
      </w:r>
      <w:r w:rsidRPr="00235911">
        <w:rPr>
          <w:rFonts w:ascii="Times New Roman" w:eastAsia="Calibri" w:hAnsi="Times New Roman" w:cs="Times New Roman"/>
          <w:sz w:val="24"/>
          <w:szCs w:val="24"/>
        </w:rPr>
        <w:tab/>
        <w:t>Вечерняя анимация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w:t>
      </w:r>
      <w:r w:rsidRPr="00235911">
        <w:rPr>
          <w:rFonts w:ascii="Times New Roman" w:eastAsia="Calibri" w:hAnsi="Times New Roman" w:cs="Times New Roman"/>
          <w:sz w:val="24"/>
          <w:szCs w:val="24"/>
        </w:rPr>
        <w:tab/>
        <w:t>Используемое концертное оборудование</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w:t>
      </w:r>
      <w:r w:rsidRPr="00235911">
        <w:rPr>
          <w:rFonts w:ascii="Times New Roman" w:eastAsia="Calibri" w:hAnsi="Times New Roman" w:cs="Times New Roman"/>
          <w:sz w:val="24"/>
          <w:szCs w:val="24"/>
        </w:rPr>
        <w:tab/>
        <w:t>Оздоровительные и спортивно-оздоровительные услуги</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14. Основные показатели деятельности гостиничного предприятия</w:t>
      </w:r>
      <w:r>
        <w:rPr>
          <w:rFonts w:ascii="Times New Roman" w:eastAsia="Calibri" w:hAnsi="Times New Roman" w:cs="Times New Roman"/>
          <w:sz w:val="24"/>
          <w:szCs w:val="24"/>
        </w:rPr>
        <w:t>.</w:t>
      </w:r>
    </w:p>
    <w:p w:rsidR="00630B26" w:rsidRDefault="00630B26" w:rsidP="00630B26">
      <w:pPr>
        <w:spacing w:after="0" w:line="240" w:lineRule="auto"/>
        <w:ind w:left="720"/>
        <w:rPr>
          <w:rFonts w:ascii="Times New Roman" w:eastAsia="Calibri" w:hAnsi="Times New Roman" w:cs="Times New Roman"/>
          <w:sz w:val="24"/>
          <w:szCs w:val="24"/>
        </w:rPr>
      </w:pP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Продажа услуг гостиницы.</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Экономические показатели.</w:t>
      </w:r>
    </w:p>
    <w:p w:rsidR="00630B26" w:rsidRPr="00964695" w:rsidRDefault="00630B26" w:rsidP="00630B26">
      <w:pPr>
        <w:numPr>
          <w:ilvl w:val="0"/>
          <w:numId w:val="11"/>
        </w:numPr>
        <w:tabs>
          <w:tab w:val="left" w:pos="284"/>
        </w:tabs>
        <w:spacing w:after="0" w:line="240" w:lineRule="auto"/>
        <w:ind w:left="709" w:firstLine="0"/>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Туристский поток, коэффициенты его определения.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15. Мотивация персонала в гостинице. </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1. Понятие и сущность мотивации персонала.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2. Виды 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Нематериальная система мотивации персонала.</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Цели разработки и внедрения системы материального и нематериального стимулирования.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5. Принципы управления мотивацией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6. Размер и система чаевых.</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16. Внутриорганизационные нормативные документы гостиничного предприятия.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1. Положение о подразделении как инструмент управления персоналом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2. Должностная инструкция: понятие, задачи и правила составления </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3. Структура должностной инструкции</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 Функциональные обязанности работников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4.1 Директор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4.2 Администратор гостиницы</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4.3 Специалист по бронированию</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4.4 Горничная</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4.5 Швейцар</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4.6 Заведующий номерным фондом</w:t>
      </w:r>
    </w:p>
    <w:p w:rsidR="00630B26" w:rsidRPr="00235911"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4.7 Основные аспекты должностных обязанностей</w:t>
      </w: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работников службы питания.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Тема 17. Качество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1. Понятие качества  гостиничных услуг</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2. Виды качества</w:t>
      </w:r>
    </w:p>
    <w:p w:rsidR="00630B26" w:rsidRDefault="00630B26" w:rsidP="00630B26">
      <w:pPr>
        <w:spacing w:after="0" w:line="240" w:lineRule="auto"/>
        <w:ind w:left="720"/>
        <w:rPr>
          <w:rFonts w:ascii="Times New Roman" w:eastAsia="Calibri" w:hAnsi="Times New Roman" w:cs="Times New Roman"/>
          <w:sz w:val="24"/>
          <w:szCs w:val="24"/>
        </w:rPr>
      </w:pPr>
      <w:r>
        <w:rPr>
          <w:rFonts w:ascii="Times New Roman" w:eastAsia="Calibri" w:hAnsi="Times New Roman" w:cs="Times New Roman"/>
          <w:sz w:val="24"/>
          <w:szCs w:val="24"/>
        </w:rPr>
        <w:t>3. Стандарты обслуживания</w:t>
      </w:r>
    </w:p>
    <w:p w:rsidR="00630B26" w:rsidRPr="00235911" w:rsidRDefault="00630B26" w:rsidP="00630B26">
      <w:pPr>
        <w:spacing w:after="0" w:line="240" w:lineRule="auto"/>
        <w:ind w:left="720"/>
        <w:rPr>
          <w:rFonts w:ascii="Times New Roman" w:eastAsia="Calibri" w:hAnsi="Times New Roman" w:cs="Times New Roman"/>
          <w:sz w:val="24"/>
          <w:szCs w:val="24"/>
        </w:rPr>
      </w:pPr>
    </w:p>
    <w:p w:rsidR="00630B26" w:rsidRPr="00F64929" w:rsidRDefault="00630B26" w:rsidP="00630B26">
      <w:pPr>
        <w:spacing w:after="0" w:line="240" w:lineRule="auto"/>
        <w:ind w:left="720"/>
        <w:rPr>
          <w:rFonts w:ascii="Times New Roman" w:eastAsia="Calibri" w:hAnsi="Times New Roman" w:cs="Times New Roman"/>
          <w:sz w:val="24"/>
          <w:szCs w:val="24"/>
        </w:rPr>
      </w:pPr>
      <w:r w:rsidRPr="00235911">
        <w:rPr>
          <w:rFonts w:ascii="Times New Roman" w:eastAsia="Calibri" w:hAnsi="Times New Roman" w:cs="Times New Roman"/>
          <w:sz w:val="24"/>
          <w:szCs w:val="24"/>
        </w:rPr>
        <w:t xml:space="preserve">Тема 18. Анализ систем управления гостиничным предприятием. </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1. Виды систем управления гостиницей.</w:t>
      </w:r>
    </w:p>
    <w:p w:rsidR="00630B26" w:rsidRPr="00964695" w:rsidRDefault="00630B26" w:rsidP="00630B26">
      <w:pPr>
        <w:tabs>
          <w:tab w:val="left" w:pos="284"/>
        </w:tabs>
        <w:spacing w:after="0" w:line="240" w:lineRule="auto"/>
        <w:ind w:left="709"/>
        <w:jc w:val="both"/>
        <w:outlineLvl w:val="0"/>
        <w:rPr>
          <w:rFonts w:ascii="Times New Roman" w:eastAsia="Calibri" w:hAnsi="Times New Roman" w:cs="Times New Roman"/>
          <w:bCs/>
          <w:sz w:val="24"/>
          <w:szCs w:val="24"/>
        </w:rPr>
      </w:pPr>
      <w:r w:rsidRPr="00964695">
        <w:rPr>
          <w:rFonts w:ascii="Times New Roman" w:eastAsia="Calibri" w:hAnsi="Times New Roman" w:cs="Times New Roman"/>
          <w:bCs/>
          <w:sz w:val="24"/>
          <w:szCs w:val="24"/>
        </w:rPr>
        <w:t>2. Создание системы управления гостиницей.</w:t>
      </w: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B4450F" w:rsidRDefault="00630B26" w:rsidP="00630B26">
      <w:pPr>
        <w:spacing w:after="0" w:line="240" w:lineRule="auto"/>
        <w:ind w:firstLine="720"/>
        <w:rPr>
          <w:rFonts w:ascii="Times New Roman" w:eastAsia="Calibri" w:hAnsi="Times New Roman" w:cs="Times New Roman"/>
          <w:sz w:val="28"/>
          <w:szCs w:val="28"/>
        </w:rPr>
      </w:pPr>
    </w:p>
    <w:p w:rsidR="00630B26" w:rsidRDefault="00630B26" w:rsidP="00630B26">
      <w:pPr>
        <w:spacing w:after="0" w:line="240" w:lineRule="auto"/>
        <w:jc w:val="center"/>
        <w:rPr>
          <w:rFonts w:ascii="Times New Roman" w:hAnsi="Times New Roman" w:cs="Times New Roman"/>
          <w:b/>
          <w:bCs/>
          <w:sz w:val="28"/>
          <w:szCs w:val="28"/>
          <w:lang w:eastAsia="ru-RU"/>
        </w:rPr>
      </w:pPr>
    </w:p>
    <w:p w:rsidR="00630B26" w:rsidRPr="00ED5259" w:rsidRDefault="00630B26" w:rsidP="00630B26">
      <w:pPr>
        <w:jc w:val="center"/>
        <w:rPr>
          <w:rFonts w:ascii="Times New Roman" w:hAnsi="Times New Roman" w:cs="Times New Roman"/>
          <w:b/>
          <w:sz w:val="36"/>
          <w:szCs w:val="28"/>
        </w:rPr>
      </w:pPr>
      <w:r>
        <w:rPr>
          <w:rFonts w:ascii="Times New Roman" w:hAnsi="Times New Roman" w:cs="Times New Roman"/>
          <w:b/>
          <w:bCs/>
          <w:sz w:val="28"/>
          <w:szCs w:val="28"/>
          <w:lang w:eastAsia="ru-RU"/>
        </w:rPr>
        <w:t>2.2 Тематика лекций</w:t>
      </w:r>
      <w:r w:rsidRPr="006055EB">
        <w:rPr>
          <w:rFonts w:ascii="Times New Roman" w:hAnsi="Times New Roman" w:cs="Times New Roman"/>
          <w:b/>
          <w:bCs/>
          <w:sz w:val="28"/>
          <w:szCs w:val="28"/>
          <w:lang w:eastAsia="ru-RU"/>
        </w:rPr>
        <w:t xml:space="preserve">  по дисциплине </w:t>
      </w:r>
      <w:r w:rsidRPr="00ED5259">
        <w:rPr>
          <w:rFonts w:ascii="Times New Roman" w:hAnsi="Times New Roman" w:cs="Times New Roman"/>
          <w:b/>
          <w:sz w:val="36"/>
          <w:szCs w:val="28"/>
        </w:rPr>
        <w:t>«</w:t>
      </w:r>
      <w:r w:rsidRPr="00A65433">
        <w:rPr>
          <w:rFonts w:ascii="Times New Roman" w:hAnsi="Times New Roman" w:cs="Times New Roman"/>
          <w:b/>
          <w:sz w:val="28"/>
          <w:szCs w:val="28"/>
        </w:rPr>
        <w:t>Технология и организация гостиничной деятельности</w:t>
      </w:r>
      <w:r w:rsidRPr="00ED5259">
        <w:rPr>
          <w:rFonts w:ascii="Times New Roman" w:hAnsi="Times New Roman" w:cs="Times New Roman"/>
          <w:b/>
          <w:sz w:val="36"/>
          <w:szCs w:val="28"/>
        </w:rPr>
        <w:t>»</w:t>
      </w:r>
    </w:p>
    <w:p w:rsidR="00630B26" w:rsidRPr="008E26B1" w:rsidRDefault="00630B26" w:rsidP="00630B26">
      <w:pPr>
        <w:pStyle w:val="a3"/>
        <w:tabs>
          <w:tab w:val="left" w:pos="993"/>
        </w:tabs>
        <w:spacing w:after="0" w:line="240" w:lineRule="auto"/>
        <w:ind w:left="0" w:firstLine="709"/>
        <w:jc w:val="both"/>
        <w:rPr>
          <w:rFonts w:ascii="Times New Roman" w:hAnsi="Times New Roman"/>
          <w:caps/>
          <w:sz w:val="24"/>
          <w:szCs w:val="24"/>
        </w:rPr>
      </w:pPr>
      <w:r w:rsidRPr="008E26B1">
        <w:rPr>
          <w:rFonts w:ascii="Times New Roman" w:hAnsi="Times New Roman"/>
          <w:caps/>
          <w:sz w:val="24"/>
          <w:szCs w:val="24"/>
        </w:rPr>
        <w:t>Лекция 1-2 Гостиничное предприятие: понятие, сущность, виды.</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Понятие и сущность гостиничного предприятия. Основные виды средств размещения.</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Классификация гостиниц по различным критериям.</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Номерной фонд. Классификация номеров.</w:t>
      </w:r>
    </w:p>
    <w:p w:rsidR="00630B26" w:rsidRPr="008E26B1" w:rsidRDefault="00630B26" w:rsidP="00630B26">
      <w:pPr>
        <w:pStyle w:val="a3"/>
        <w:numPr>
          <w:ilvl w:val="0"/>
          <w:numId w:val="1"/>
        </w:numPr>
        <w:tabs>
          <w:tab w:val="left" w:pos="993"/>
        </w:tabs>
        <w:spacing w:after="0" w:line="240" w:lineRule="auto"/>
        <w:ind w:left="0" w:firstLine="709"/>
        <w:jc w:val="both"/>
        <w:rPr>
          <w:rFonts w:ascii="Times New Roman" w:hAnsi="Times New Roman"/>
          <w:sz w:val="24"/>
          <w:szCs w:val="24"/>
        </w:rPr>
      </w:pPr>
      <w:r w:rsidRPr="008E26B1">
        <w:rPr>
          <w:rFonts w:ascii="Times New Roman" w:hAnsi="Times New Roman"/>
          <w:sz w:val="24"/>
          <w:szCs w:val="24"/>
        </w:rPr>
        <w:t xml:space="preserve">Миссия и философия гостиничного предприятия. </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caps/>
          <w:sz w:val="24"/>
          <w:szCs w:val="24"/>
        </w:rPr>
        <w:t>ЛЕКЦИЯ 3-4 Нормативно-правовое обеспечение гостиничной деятельности</w:t>
      </w:r>
    </w:p>
    <w:p w:rsidR="00630B26" w:rsidRPr="008E26B1" w:rsidRDefault="00630B26" w:rsidP="00630B26">
      <w:pPr>
        <w:pStyle w:val="a3"/>
        <w:tabs>
          <w:tab w:val="left" w:pos="914"/>
          <w:tab w:val="left" w:pos="993"/>
        </w:tabs>
        <w:spacing w:after="0"/>
        <w:ind w:left="0" w:firstLine="709"/>
        <w:jc w:val="both"/>
        <w:rPr>
          <w:rFonts w:ascii="Times New Roman" w:hAnsi="Times New Roman"/>
          <w:sz w:val="24"/>
          <w:szCs w:val="24"/>
        </w:rPr>
      </w:pPr>
      <w:r w:rsidRPr="008E26B1">
        <w:rPr>
          <w:rFonts w:ascii="Times New Roman" w:hAnsi="Times New Roman"/>
          <w:caps/>
          <w:sz w:val="24"/>
          <w:szCs w:val="24"/>
        </w:rPr>
        <w:t xml:space="preserve"> 1. </w:t>
      </w:r>
      <w:r w:rsidRPr="008E26B1">
        <w:rPr>
          <w:rFonts w:ascii="Times New Roman" w:hAnsi="Times New Roman"/>
          <w:sz w:val="24"/>
          <w:szCs w:val="24"/>
        </w:rPr>
        <w:t>Международные документы гостиничного бизнеса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w:t>
      </w:r>
      <w:r w:rsidRPr="008E26B1">
        <w:rPr>
          <w:rFonts w:ascii="Times New Roman" w:hAnsi="Times New Roman" w:cs="Times New Roman"/>
          <w:sz w:val="24"/>
          <w:szCs w:val="24"/>
        </w:rPr>
        <w:t>.</w:t>
      </w:r>
      <w:r w:rsidRPr="008E26B1">
        <w:rPr>
          <w:rFonts w:ascii="Times New Roman" w:eastAsia="Calibri" w:hAnsi="Times New Roman" w:cs="Times New Roman"/>
          <w:sz w:val="24"/>
          <w:szCs w:val="24"/>
        </w:rPr>
        <w:t xml:space="preserve"> Международная гостиничная конвенция касательно заключения контрактов владельцами гостиниц и турагентами от 15 июня 1979 г.</w:t>
      </w:r>
    </w:p>
    <w:p w:rsidR="00630B26" w:rsidRPr="008E26B1" w:rsidRDefault="00630B26" w:rsidP="00630B26">
      <w:pPr>
        <w:pStyle w:val="a3"/>
        <w:tabs>
          <w:tab w:val="left" w:pos="914"/>
          <w:tab w:val="left" w:pos="993"/>
        </w:tabs>
        <w:spacing w:after="0"/>
        <w:ind w:left="0" w:firstLine="709"/>
        <w:jc w:val="both"/>
        <w:rPr>
          <w:rFonts w:ascii="Times New Roman" w:hAnsi="Times New Roman"/>
          <w:caps/>
          <w:sz w:val="24"/>
          <w:szCs w:val="24"/>
        </w:rPr>
      </w:pPr>
      <w:r w:rsidRPr="008E26B1">
        <w:rPr>
          <w:rFonts w:ascii="Times New Roman" w:hAnsi="Times New Roman"/>
          <w:sz w:val="24"/>
          <w:szCs w:val="24"/>
        </w:rPr>
        <w:t>3 Международные гостиничные правила</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hAnsi="Times New Roman" w:cs="Times New Roman"/>
          <w:sz w:val="24"/>
          <w:szCs w:val="24"/>
        </w:rPr>
        <w:t>4</w:t>
      </w:r>
      <w:r w:rsidRPr="008E26B1">
        <w:rPr>
          <w:rFonts w:ascii="Times New Roman" w:eastAsia="Calibri" w:hAnsi="Times New Roman" w:cs="Times New Roman"/>
          <w:sz w:val="24"/>
          <w:szCs w:val="24"/>
        </w:rPr>
        <w:t xml:space="preserve"> Федеральные законы РФ, регламентирующие гостиничный бизнес</w:t>
      </w:r>
    </w:p>
    <w:p w:rsidR="00630B26" w:rsidRPr="008E26B1" w:rsidRDefault="00630B26" w:rsidP="00630B26">
      <w:pPr>
        <w:tabs>
          <w:tab w:val="left" w:pos="993"/>
        </w:tabs>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5. </w:t>
      </w:r>
      <w:r w:rsidRPr="008E26B1">
        <w:rPr>
          <w:rFonts w:ascii="Times New Roman" w:eastAsia="Calibri" w:hAnsi="Times New Roman" w:cs="Times New Roman"/>
          <w:sz w:val="24"/>
          <w:szCs w:val="24"/>
        </w:rPr>
        <w:t>Система государственных стандартов и Правила предоставления гостиничных услуг в РФ</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Лекция № 5</w:t>
      </w: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ОРГАНИЗАЦИОННАЯ СТРУКТУРА УПРАВЛЕНИЯ ГОСТИНИЧНЫМ ПРЕДПРИЯТИЕМ</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Виды организационно – управленческих структур.</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Учредительные и организационные документы</w:t>
      </w:r>
    </w:p>
    <w:p w:rsidR="00630B26" w:rsidRPr="008E26B1" w:rsidRDefault="00630B26" w:rsidP="00630B26">
      <w:pPr>
        <w:numPr>
          <w:ilvl w:val="0"/>
          <w:numId w:val="2"/>
        </w:numPr>
        <w:tabs>
          <w:tab w:val="num" w:pos="-180"/>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lastRenderedPageBreak/>
        <w:t>Организационно – управленческая структура современного ТГК.</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 6 ОРГАНИЗАЦИЯ РАБОТЫ ФУНКЦИОНАЛЬНЫХ СЛУЖБ ГОСТИНИЦЫ</w:t>
      </w:r>
    </w:p>
    <w:p w:rsidR="00630B26" w:rsidRPr="008E26B1" w:rsidRDefault="00630B26" w:rsidP="00630B26">
      <w:pPr>
        <w:widowControl w:val="0"/>
        <w:numPr>
          <w:ilvl w:val="0"/>
          <w:numId w:val="12"/>
        </w:numPr>
        <w:shd w:val="clear" w:color="auto" w:fill="FFFFFF"/>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Служба маркетинга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Финансовая служба</w:t>
      </w:r>
    </w:p>
    <w:p w:rsidR="00630B26" w:rsidRPr="008E26B1" w:rsidRDefault="00630B26" w:rsidP="00630B26">
      <w:pPr>
        <w:tabs>
          <w:tab w:val="left" w:pos="993"/>
          <w:tab w:val="left" w:pos="1200"/>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безопасности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7 ВСПОМОГАТЕЛЬНЫЕ СЛУЖБЫ ГОСТИНИЦЫ</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Инженерно-техническая служба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Охрана труда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Служба снабжения и складирования. Бельевое хозяйство</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Работа прачечной и химчистки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8. </w:t>
      </w:r>
      <w:r w:rsidRPr="008E26B1">
        <w:rPr>
          <w:rFonts w:ascii="Times New Roman" w:eastAsia="Calibri" w:hAnsi="Times New Roman" w:cs="Times New Roman"/>
          <w:caps/>
          <w:sz w:val="24"/>
          <w:szCs w:val="24"/>
        </w:rPr>
        <w:t>Технология работы и функции сотрудников прачечной-химчистки</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Основные услуги и оборудование прачечных-химчисток в современных гостиницах.</w:t>
      </w:r>
    </w:p>
    <w:p w:rsidR="00630B26" w:rsidRPr="008E26B1" w:rsidRDefault="00630B26" w:rsidP="00630B26">
      <w:pPr>
        <w:widowControl w:val="0"/>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Технология предоставление услуги прачечных-химчисток.</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ЛЕКЦИЯ 9 ОРГАНИЗАЦИЯ ПРИЕМА И РАЗМЕЩЕНИЯ ГОСТЕЙ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1. Служба приема и размещения</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2. Порядок проживания в гостинице</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3. Бронирование мест</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eastAsia="Calibri" w:hAnsi="Times New Roman" w:cs="Times New Roman"/>
          <w:bCs/>
          <w:sz w:val="24"/>
          <w:szCs w:val="24"/>
        </w:rPr>
        <w:t>4. Оформление проживания российских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bCs/>
          <w:sz w:val="24"/>
          <w:szCs w:val="24"/>
        </w:rPr>
      </w:pPr>
      <w:r w:rsidRPr="008E26B1">
        <w:rPr>
          <w:rFonts w:ascii="Times New Roman" w:hAnsi="Times New Roman" w:cs="Times New Roman"/>
          <w:bCs/>
          <w:sz w:val="24"/>
          <w:szCs w:val="24"/>
        </w:rPr>
        <w:t>5</w:t>
      </w:r>
      <w:r w:rsidRPr="008E26B1">
        <w:rPr>
          <w:rFonts w:ascii="Times New Roman" w:eastAsia="Calibri" w:hAnsi="Times New Roman" w:cs="Times New Roman"/>
          <w:bCs/>
          <w:sz w:val="24"/>
          <w:szCs w:val="24"/>
        </w:rPr>
        <w:t>. Оформление проживания иностранных граждан</w:t>
      </w:r>
    </w:p>
    <w:p w:rsidR="00630B26" w:rsidRPr="008E26B1" w:rsidRDefault="00630B26" w:rsidP="00630B26">
      <w:pPr>
        <w:tabs>
          <w:tab w:val="left" w:pos="993"/>
          <w:tab w:val="left" w:pos="1905"/>
        </w:tabs>
        <w:spacing w:after="0"/>
        <w:ind w:firstLine="709"/>
        <w:jc w:val="both"/>
        <w:rPr>
          <w:rFonts w:ascii="Times New Roman" w:hAnsi="Times New Roman" w:cs="Times New Roman"/>
          <w:sz w:val="24"/>
          <w:szCs w:val="24"/>
        </w:rPr>
      </w:pPr>
      <w:r w:rsidRPr="008E26B1">
        <w:rPr>
          <w:rFonts w:ascii="Times New Roman" w:eastAsia="Calibri" w:hAnsi="Times New Roman" w:cs="Times New Roman"/>
          <w:sz w:val="24"/>
          <w:szCs w:val="24"/>
        </w:rPr>
        <w:t>6. Услуги связи, банковские и другие</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10. </w:t>
      </w:r>
      <w:r w:rsidRPr="008E26B1">
        <w:rPr>
          <w:rFonts w:ascii="Times New Roman" w:eastAsia="Calibri" w:hAnsi="Times New Roman" w:cs="Times New Roman"/>
          <w:caps/>
          <w:sz w:val="24"/>
          <w:szCs w:val="24"/>
        </w:rPr>
        <w:t>Выезд гостя. Процедура выписки гостей.</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Обязанности персонала гостиницы при выписке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Выезд гостя. Процедура выписки гостя</w:t>
      </w:r>
    </w:p>
    <w:p w:rsidR="00630B26" w:rsidRPr="008E26B1" w:rsidRDefault="00630B26" w:rsidP="00630B26">
      <w:pPr>
        <w:numPr>
          <w:ilvl w:val="0"/>
          <w:numId w:val="3"/>
        </w:numPr>
        <w:tabs>
          <w:tab w:val="left" w:pos="993"/>
        </w:tabs>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Методы оплаты счета</w:t>
      </w:r>
      <w:r w:rsidRPr="008E26B1">
        <w:rPr>
          <w:rFonts w:ascii="Times New Roman" w:eastAsia="Calibri" w:hAnsi="Times New Roman" w:cs="Times New Roman"/>
          <w:color w:val="515151"/>
          <w:sz w:val="24"/>
          <w:szCs w:val="24"/>
        </w:rPr>
        <w:t>.</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ЛЕКЦИЯ 11 ТЕХНОЛОГИЯ И ОРГАНИЗАЦИЯ ОБСЛУЖИВАНИЯ НОМЕРНОГО ФОНДА</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1. Услуги и уборочные работы</w:t>
      </w:r>
    </w:p>
    <w:p w:rsidR="00630B26" w:rsidRPr="008E26B1" w:rsidRDefault="00630B26" w:rsidP="00630B26">
      <w:pPr>
        <w:pStyle w:val="a3"/>
        <w:widowControl w:val="0"/>
        <w:shd w:val="clear" w:color="auto" w:fill="FFFFFF"/>
        <w:tabs>
          <w:tab w:val="left" w:pos="993"/>
        </w:tabs>
        <w:autoSpaceDE w:val="0"/>
        <w:autoSpaceDN w:val="0"/>
        <w:adjustRightInd w:val="0"/>
        <w:spacing w:after="0"/>
        <w:ind w:left="0" w:firstLine="709"/>
        <w:jc w:val="both"/>
        <w:rPr>
          <w:rFonts w:ascii="Times New Roman" w:hAnsi="Times New Roman"/>
          <w:sz w:val="24"/>
          <w:szCs w:val="24"/>
        </w:rPr>
      </w:pPr>
      <w:r w:rsidRPr="008E26B1">
        <w:rPr>
          <w:rFonts w:ascii="Times New Roman" w:hAnsi="Times New Roman"/>
          <w:sz w:val="24"/>
          <w:szCs w:val="24"/>
        </w:rPr>
        <w:t>2. Контроль качества уборки и содержания номеров</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Должностные обязанности руководителя службы номерного фонда. Организация работы персонала</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4. Хранение ценных вещей проживающих. Учет и возврат забытых вещей</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5. Оказание медицинской помощи</w:t>
      </w:r>
    </w:p>
    <w:p w:rsidR="00630B26"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bCs/>
          <w:sz w:val="24"/>
          <w:szCs w:val="24"/>
        </w:rPr>
      </w:pP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Лекция 12 ПРЕДОСТАВЛЕНИЕ ДОПОЛНИТЕЛЬНЫХ УСЛУГ</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bCs/>
          <w:sz w:val="24"/>
          <w:szCs w:val="24"/>
        </w:rPr>
        <w:t>1. Платные дополнительные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2. Бюро обслуживания (сервис-бюро)</w:t>
      </w:r>
    </w:p>
    <w:p w:rsidR="00630B26" w:rsidRPr="008E26B1" w:rsidRDefault="00630B26" w:rsidP="00630B26">
      <w:pPr>
        <w:tabs>
          <w:tab w:val="left" w:pos="993"/>
          <w:tab w:val="left" w:pos="1905"/>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3. Экскурсионные услуги</w:t>
      </w:r>
    </w:p>
    <w:p w:rsidR="00630B26" w:rsidRPr="008E26B1" w:rsidRDefault="00630B26" w:rsidP="00630B26">
      <w:pPr>
        <w:widowControl w:val="0"/>
        <w:shd w:val="clear" w:color="auto" w:fill="FFFFFF"/>
        <w:tabs>
          <w:tab w:val="left" w:pos="993"/>
        </w:tabs>
        <w:autoSpaceDE w:val="0"/>
        <w:autoSpaceDN w:val="0"/>
        <w:adjustRightInd w:val="0"/>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ab/>
        <w:t>4. Организация работы экскурсионного бюро в гостиницах</w:t>
      </w:r>
    </w:p>
    <w:p w:rsidR="00630B26" w:rsidRDefault="00630B26" w:rsidP="00630B26">
      <w:pPr>
        <w:tabs>
          <w:tab w:val="left" w:pos="993"/>
        </w:tabs>
        <w:spacing w:after="0"/>
        <w:ind w:firstLine="709"/>
        <w:jc w:val="both"/>
        <w:rPr>
          <w:rFonts w:ascii="Times New Roman" w:eastAsia="Calibri" w:hAnsi="Times New Roman" w:cs="Times New Roman"/>
          <w:caps/>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color w:val="000000"/>
          <w:sz w:val="24"/>
          <w:szCs w:val="24"/>
        </w:rPr>
      </w:pPr>
      <w:r w:rsidRPr="008E26B1">
        <w:rPr>
          <w:rFonts w:ascii="Times New Roman" w:eastAsia="Calibri" w:hAnsi="Times New Roman" w:cs="Times New Roman"/>
          <w:caps/>
          <w:sz w:val="24"/>
          <w:szCs w:val="24"/>
        </w:rPr>
        <w:t xml:space="preserve">Лекция 13-14 </w:t>
      </w:r>
      <w:r w:rsidRPr="008E26B1">
        <w:rPr>
          <w:rFonts w:ascii="Times New Roman" w:eastAsia="Calibri" w:hAnsi="Times New Roman" w:cs="Times New Roman"/>
          <w:caps/>
          <w:color w:val="000000"/>
          <w:sz w:val="24"/>
          <w:szCs w:val="24"/>
        </w:rPr>
        <w:t>Организация питания в гостиницах</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Структура управления предприятиями питания гостиницы</w:t>
      </w:r>
    </w:p>
    <w:p w:rsidR="00630B26" w:rsidRPr="008E26B1" w:rsidRDefault="00630B26" w:rsidP="00630B26">
      <w:pPr>
        <w:numPr>
          <w:ilvl w:val="0"/>
          <w:numId w:val="4"/>
        </w:numPr>
        <w:tabs>
          <w:tab w:val="left" w:pos="993"/>
        </w:tabs>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Мини-бар</w:t>
      </w:r>
    </w:p>
    <w:p w:rsidR="00630B26" w:rsidRPr="008E26B1" w:rsidRDefault="00630B26" w:rsidP="00630B26">
      <w:pPr>
        <w:tabs>
          <w:tab w:val="left" w:pos="993"/>
        </w:tabs>
        <w:autoSpaceDE w:val="0"/>
        <w:autoSpaceDN w:val="0"/>
        <w:adjustRightInd w:val="0"/>
        <w:spacing w:after="0" w:line="240" w:lineRule="auto"/>
        <w:ind w:firstLine="709"/>
        <w:jc w:val="both"/>
        <w:rPr>
          <w:rFonts w:ascii="Times New Roman" w:eastAsia="Calibri" w:hAnsi="Times New Roman" w:cs="Times New Roman"/>
          <w:bCs/>
          <w:sz w:val="24"/>
          <w:szCs w:val="24"/>
        </w:rPr>
      </w:pPr>
      <w:r w:rsidRPr="008E26B1">
        <w:rPr>
          <w:rFonts w:ascii="Times New Roman" w:hAnsi="Times New Roman" w:cs="Times New Roman"/>
          <w:bCs/>
          <w:sz w:val="24"/>
          <w:szCs w:val="24"/>
        </w:rPr>
        <w:t xml:space="preserve">3. </w:t>
      </w:r>
      <w:r w:rsidRPr="008E26B1">
        <w:rPr>
          <w:rFonts w:ascii="Times New Roman" w:eastAsia="Calibri" w:hAnsi="Times New Roman" w:cs="Times New Roman"/>
          <w:bCs/>
          <w:sz w:val="24"/>
          <w:szCs w:val="24"/>
        </w:rPr>
        <w:t>Обслуживание в номерах (</w:t>
      </w:r>
      <w:r w:rsidRPr="008E26B1">
        <w:rPr>
          <w:rFonts w:ascii="Times New Roman" w:eastAsia="Calibri" w:hAnsi="Times New Roman" w:cs="Times New Roman"/>
          <w:bCs/>
          <w:sz w:val="24"/>
          <w:szCs w:val="24"/>
          <w:lang w:val="en-US"/>
        </w:rPr>
        <w:t>room</w:t>
      </w:r>
      <w:r w:rsidRPr="008E26B1">
        <w:rPr>
          <w:rFonts w:ascii="Times New Roman" w:eastAsia="Calibri" w:hAnsi="Times New Roman" w:cs="Times New Roman"/>
          <w:bCs/>
          <w:sz w:val="24"/>
          <w:szCs w:val="24"/>
        </w:rPr>
        <w:t xml:space="preserve"> </w:t>
      </w:r>
      <w:r w:rsidRPr="008E26B1">
        <w:rPr>
          <w:rFonts w:ascii="Times New Roman" w:eastAsia="Calibri" w:hAnsi="Times New Roman" w:cs="Times New Roman"/>
          <w:bCs/>
          <w:sz w:val="24"/>
          <w:szCs w:val="24"/>
          <w:lang w:val="en-US"/>
        </w:rPr>
        <w:t>service</w:t>
      </w:r>
      <w:r w:rsidRPr="008E26B1">
        <w:rPr>
          <w:rFonts w:ascii="Times New Roman" w:eastAsia="Calibri" w:hAnsi="Times New Roman" w:cs="Times New Roman"/>
          <w:bCs/>
          <w:sz w:val="24"/>
          <w:szCs w:val="24"/>
        </w:rPr>
        <w:t>)</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15. </w:t>
      </w:r>
      <w:r w:rsidRPr="008E26B1">
        <w:rPr>
          <w:rFonts w:ascii="Times New Roman" w:eastAsia="Calibri" w:hAnsi="Times New Roman" w:cs="Times New Roman"/>
          <w:caps/>
          <w:sz w:val="24"/>
          <w:szCs w:val="24"/>
        </w:rPr>
        <w:t>Мотивация персонала в гостинице</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 xml:space="preserve">1. Мотивация: понятие и сущность. </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Цели разработки и внедрения системы материального и нематериального стимулирования (мотивации) персонала предприятия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Принципы управления мотивацией</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4. Нематериальная система мотивации</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sz w:val="24"/>
          <w:szCs w:val="24"/>
        </w:rPr>
        <w:t xml:space="preserve">Лекция 16. </w:t>
      </w:r>
      <w:r w:rsidRPr="008E26B1">
        <w:rPr>
          <w:rFonts w:ascii="Times New Roman" w:eastAsia="Calibri" w:hAnsi="Times New Roman" w:cs="Times New Roman"/>
          <w:caps/>
          <w:sz w:val="24"/>
          <w:szCs w:val="24"/>
        </w:rPr>
        <w:t>Психология обслуживания в сфере гостеприимства</w:t>
      </w:r>
    </w:p>
    <w:p w:rsidR="00630B26" w:rsidRPr="008E26B1" w:rsidRDefault="00630B26" w:rsidP="00630B26">
      <w:pPr>
        <w:tabs>
          <w:tab w:val="left" w:pos="993"/>
        </w:tabs>
        <w:spacing w:after="0"/>
        <w:ind w:firstLine="709"/>
        <w:jc w:val="both"/>
        <w:rPr>
          <w:rFonts w:ascii="Times New Roman" w:eastAsia="Calibri" w:hAnsi="Times New Roman" w:cs="Times New Roman"/>
          <w:caps/>
          <w:sz w:val="24"/>
          <w:szCs w:val="24"/>
        </w:rPr>
      </w:pPr>
      <w:r w:rsidRPr="008E26B1">
        <w:rPr>
          <w:rFonts w:ascii="Times New Roman" w:eastAsia="Calibri" w:hAnsi="Times New Roman" w:cs="Times New Roman"/>
          <w:caps/>
          <w:sz w:val="24"/>
          <w:szCs w:val="24"/>
        </w:rPr>
        <w:t xml:space="preserve">1. </w:t>
      </w:r>
      <w:r w:rsidRPr="008E26B1">
        <w:rPr>
          <w:rFonts w:ascii="Times New Roman" w:eastAsia="Calibri" w:hAnsi="Times New Roman" w:cs="Times New Roman"/>
          <w:sz w:val="24"/>
          <w:szCs w:val="24"/>
        </w:rPr>
        <w:t>Психология обслуживания</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2. Правила и стандарты общения персонала с клиентами</w:t>
      </w:r>
    </w:p>
    <w:p w:rsidR="00630B26" w:rsidRPr="008E26B1" w:rsidRDefault="00630B26" w:rsidP="00630B26">
      <w:pPr>
        <w:tabs>
          <w:tab w:val="left" w:pos="993"/>
        </w:tabs>
        <w:autoSpaceDE w:val="0"/>
        <w:autoSpaceDN w:val="0"/>
        <w:adjustRightInd w:val="0"/>
        <w:spacing w:after="0"/>
        <w:ind w:firstLine="709"/>
        <w:jc w:val="both"/>
        <w:rPr>
          <w:rFonts w:ascii="Times New Roman" w:eastAsia="Calibri" w:hAnsi="Times New Roman" w:cs="Times New Roman"/>
          <w:bCs/>
          <w:sz w:val="24"/>
          <w:szCs w:val="24"/>
        </w:rPr>
      </w:pPr>
      <w:r w:rsidRPr="008E26B1">
        <w:rPr>
          <w:rFonts w:ascii="Times New Roman" w:eastAsia="Calibri" w:hAnsi="Times New Roman" w:cs="Times New Roman"/>
          <w:bCs/>
          <w:sz w:val="24"/>
          <w:szCs w:val="24"/>
        </w:rPr>
        <w:t>3. Навыки профессионального общения</w:t>
      </w:r>
    </w:p>
    <w:p w:rsidR="00630B26" w:rsidRDefault="00630B26" w:rsidP="00630B26">
      <w:pPr>
        <w:tabs>
          <w:tab w:val="left" w:pos="993"/>
        </w:tabs>
        <w:spacing w:after="0"/>
        <w:ind w:firstLine="709"/>
        <w:jc w:val="both"/>
        <w:rPr>
          <w:rFonts w:ascii="Times New Roman" w:eastAsia="Calibri" w:hAnsi="Times New Roman" w:cs="Times New Roman"/>
          <w:sz w:val="24"/>
          <w:szCs w:val="24"/>
        </w:rPr>
      </w:pPr>
    </w:p>
    <w:p w:rsidR="00630B26" w:rsidRPr="008E26B1" w:rsidRDefault="00630B26" w:rsidP="00630B26">
      <w:pPr>
        <w:tabs>
          <w:tab w:val="left" w:pos="993"/>
        </w:tabs>
        <w:spacing w:after="0"/>
        <w:ind w:firstLine="709"/>
        <w:jc w:val="both"/>
        <w:rPr>
          <w:rFonts w:ascii="Times New Roman" w:eastAsia="Calibri" w:hAnsi="Times New Roman" w:cs="Times New Roman"/>
          <w:sz w:val="24"/>
          <w:szCs w:val="24"/>
        </w:rPr>
      </w:pPr>
      <w:r w:rsidRPr="008E26B1">
        <w:rPr>
          <w:rFonts w:ascii="Times New Roman" w:eastAsia="Calibri" w:hAnsi="Times New Roman" w:cs="Times New Roman"/>
          <w:sz w:val="24"/>
          <w:szCs w:val="24"/>
        </w:rPr>
        <w:t xml:space="preserve">Лекция 17. </w:t>
      </w:r>
      <w:r w:rsidRPr="008E26B1">
        <w:rPr>
          <w:rFonts w:ascii="Times New Roman" w:eastAsia="Calibri" w:hAnsi="Times New Roman" w:cs="Times New Roman"/>
          <w:caps/>
          <w:sz w:val="24"/>
          <w:szCs w:val="24"/>
        </w:rPr>
        <w:t>Управление качеством гостиничных услуг</w:t>
      </w:r>
    </w:p>
    <w:p w:rsidR="00630B26" w:rsidRPr="008E26B1" w:rsidRDefault="00630B26" w:rsidP="00630B26">
      <w:pPr>
        <w:tabs>
          <w:tab w:val="left" w:pos="180"/>
          <w:tab w:val="left" w:pos="993"/>
        </w:tabs>
        <w:spacing w:after="0"/>
        <w:ind w:firstLine="709"/>
        <w:jc w:val="both"/>
        <w:rPr>
          <w:rFonts w:ascii="Times New Roman" w:eastAsia="Calibri" w:hAnsi="Times New Roman" w:cs="Times New Roman"/>
          <w:bCs/>
          <w:color w:val="000000"/>
          <w:sz w:val="24"/>
          <w:szCs w:val="24"/>
        </w:rPr>
      </w:pPr>
      <w:r w:rsidRPr="008E26B1">
        <w:rPr>
          <w:rFonts w:ascii="Times New Roman" w:eastAsia="Calibri" w:hAnsi="Times New Roman" w:cs="Times New Roman"/>
          <w:bCs/>
          <w:color w:val="000000"/>
          <w:sz w:val="24"/>
          <w:szCs w:val="24"/>
        </w:rPr>
        <w:t>1. Понятия качества гостиничных услуг.</w:t>
      </w:r>
    </w:p>
    <w:p w:rsidR="00630B26" w:rsidRPr="008E26B1" w:rsidRDefault="00630B26" w:rsidP="00630B26">
      <w:pPr>
        <w:tabs>
          <w:tab w:val="num" w:pos="0"/>
          <w:tab w:val="left" w:pos="180"/>
          <w:tab w:val="left" w:pos="993"/>
        </w:tabs>
        <w:spacing w:after="0"/>
        <w:ind w:firstLine="709"/>
        <w:jc w:val="both"/>
        <w:rPr>
          <w:rFonts w:ascii="Times New Roman" w:eastAsia="Calibri" w:hAnsi="Times New Roman" w:cs="Times New Roman"/>
          <w:color w:val="000000"/>
          <w:sz w:val="24"/>
          <w:szCs w:val="24"/>
        </w:rPr>
      </w:pPr>
      <w:r w:rsidRPr="008E26B1">
        <w:rPr>
          <w:rFonts w:ascii="Times New Roman" w:eastAsia="Calibri" w:hAnsi="Times New Roman" w:cs="Times New Roman"/>
          <w:bCs/>
          <w:color w:val="000000"/>
          <w:sz w:val="24"/>
          <w:szCs w:val="24"/>
        </w:rPr>
        <w:t>2.Условия повышения качества предоставления гостиничных услуг.</w:t>
      </w:r>
    </w:p>
    <w:p w:rsidR="00630B26" w:rsidRDefault="00630B26" w:rsidP="00630B26">
      <w:pPr>
        <w:tabs>
          <w:tab w:val="left" w:pos="993"/>
        </w:tabs>
        <w:spacing w:after="0"/>
        <w:ind w:firstLine="709"/>
        <w:jc w:val="both"/>
        <w:rPr>
          <w:rFonts w:ascii="Times New Roman" w:hAnsi="Times New Roman" w:cs="Times New Roman"/>
          <w:sz w:val="24"/>
          <w:szCs w:val="24"/>
        </w:rPr>
      </w:pPr>
    </w:p>
    <w:p w:rsidR="00630B26" w:rsidRPr="008E26B1" w:rsidRDefault="00630B26" w:rsidP="00630B26">
      <w:pPr>
        <w:tabs>
          <w:tab w:val="left" w:pos="993"/>
        </w:tabs>
        <w:spacing w:after="0"/>
        <w:ind w:firstLine="709"/>
        <w:jc w:val="both"/>
        <w:rPr>
          <w:rFonts w:ascii="Times New Roman" w:hAnsi="Times New Roman" w:cs="Times New Roman"/>
          <w:caps/>
          <w:sz w:val="24"/>
          <w:szCs w:val="24"/>
        </w:rPr>
      </w:pPr>
      <w:r w:rsidRPr="008E26B1">
        <w:rPr>
          <w:rFonts w:ascii="Times New Roman" w:hAnsi="Times New Roman" w:cs="Times New Roman"/>
          <w:sz w:val="24"/>
          <w:szCs w:val="24"/>
        </w:rPr>
        <w:t xml:space="preserve">Лекция 18. </w:t>
      </w:r>
      <w:r w:rsidRPr="008E26B1">
        <w:rPr>
          <w:rFonts w:ascii="Times New Roman" w:hAnsi="Times New Roman" w:cs="Times New Roman"/>
          <w:caps/>
          <w:sz w:val="24"/>
          <w:szCs w:val="24"/>
        </w:rPr>
        <w:t>Анализ деятельности гостиниЧНОГО ПРЕДПРИЯТИЯ</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Методика финансового анализа.</w:t>
      </w:r>
    </w:p>
    <w:p w:rsidR="00630B26" w:rsidRPr="008E26B1" w:rsidRDefault="00630B26" w:rsidP="00630B26">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4"/>
          <w:szCs w:val="24"/>
        </w:rPr>
      </w:pPr>
      <w:r w:rsidRPr="008E26B1">
        <w:rPr>
          <w:rFonts w:ascii="Times New Roman" w:hAnsi="Times New Roman" w:cs="Times New Roman"/>
          <w:sz w:val="24"/>
          <w:szCs w:val="24"/>
        </w:rPr>
        <w:t>Общая оценка динамики и структуры статей бухгалтерского баланса.</w:t>
      </w:r>
    </w:p>
    <w:p w:rsidR="00630B26" w:rsidRDefault="00630B26" w:rsidP="00630B26">
      <w:pPr>
        <w:tabs>
          <w:tab w:val="left" w:pos="1905"/>
        </w:tabs>
        <w:rPr>
          <w:rFonts w:ascii="Times New Roman" w:eastAsia="Calibri" w:hAnsi="Times New Roman" w:cs="Times New Roman"/>
          <w:sz w:val="24"/>
          <w:szCs w:val="24"/>
        </w:rPr>
      </w:pPr>
    </w:p>
    <w:p w:rsidR="00630B26" w:rsidRPr="00630B26" w:rsidRDefault="00630B26" w:rsidP="00630B26">
      <w:pPr>
        <w:pStyle w:val="a3"/>
        <w:spacing w:after="0" w:line="240" w:lineRule="auto"/>
        <w:ind w:left="0" w:firstLine="709"/>
        <w:jc w:val="both"/>
        <w:rPr>
          <w:rFonts w:ascii="Times New Roman" w:hAnsi="Times New Roman"/>
          <w:b/>
          <w:sz w:val="24"/>
          <w:szCs w:val="24"/>
        </w:rPr>
      </w:pPr>
      <w:r w:rsidRPr="00630B26">
        <w:rPr>
          <w:rFonts w:ascii="Times New Roman" w:hAnsi="Times New Roman"/>
          <w:b/>
          <w:sz w:val="24"/>
          <w:szCs w:val="24"/>
        </w:rPr>
        <w:t>Лекция 1-2 Гостиничное предприятие: понятие, сущность, виды.</w:t>
      </w:r>
    </w:p>
    <w:p w:rsidR="00630B26" w:rsidRPr="00630B26" w:rsidRDefault="00630B26" w:rsidP="00630B26">
      <w:pPr>
        <w:pStyle w:val="a3"/>
        <w:numPr>
          <w:ilvl w:val="0"/>
          <w:numId w:val="24"/>
        </w:numPr>
        <w:spacing w:after="0" w:line="240" w:lineRule="auto"/>
        <w:jc w:val="both"/>
        <w:rPr>
          <w:rFonts w:ascii="Times New Roman" w:hAnsi="Times New Roman"/>
          <w:sz w:val="24"/>
          <w:szCs w:val="24"/>
        </w:rPr>
      </w:pPr>
      <w:r w:rsidRPr="00630B26">
        <w:rPr>
          <w:rFonts w:ascii="Times New Roman" w:hAnsi="Times New Roman"/>
          <w:sz w:val="24"/>
          <w:szCs w:val="24"/>
        </w:rPr>
        <w:t>Понятие и сущность гостиничного предприятия. Основные виды средств размещения.</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2. </w:t>
      </w:r>
      <w:r w:rsidRPr="00630B26">
        <w:rPr>
          <w:rFonts w:ascii="Times New Roman" w:hAnsi="Times New Roman"/>
          <w:sz w:val="24"/>
          <w:szCs w:val="24"/>
        </w:rPr>
        <w:t>Классификация гостиниц по различным критериям.</w:t>
      </w:r>
    </w:p>
    <w:p w:rsidR="00630B26" w:rsidRP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3. </w:t>
      </w:r>
      <w:r w:rsidRPr="00630B26">
        <w:rPr>
          <w:rFonts w:ascii="Times New Roman" w:hAnsi="Times New Roman"/>
          <w:sz w:val="24"/>
          <w:szCs w:val="24"/>
        </w:rPr>
        <w:t>Номерной фонд. Классификация номеров.</w:t>
      </w:r>
    </w:p>
    <w:p w:rsidR="00630B26" w:rsidRDefault="00630B26" w:rsidP="00630B26">
      <w:pPr>
        <w:pStyle w:val="a3"/>
        <w:spacing w:after="0" w:line="240" w:lineRule="auto"/>
        <w:ind w:left="709"/>
        <w:jc w:val="both"/>
        <w:rPr>
          <w:rFonts w:ascii="Times New Roman" w:hAnsi="Times New Roman"/>
          <w:sz w:val="24"/>
          <w:szCs w:val="24"/>
        </w:rPr>
      </w:pPr>
      <w:r>
        <w:rPr>
          <w:rFonts w:ascii="Times New Roman" w:hAnsi="Times New Roman"/>
          <w:sz w:val="24"/>
          <w:szCs w:val="24"/>
        </w:rPr>
        <w:t xml:space="preserve">4. </w:t>
      </w:r>
      <w:r w:rsidRPr="00630B26">
        <w:rPr>
          <w:rFonts w:ascii="Times New Roman" w:hAnsi="Times New Roman"/>
          <w:sz w:val="24"/>
          <w:szCs w:val="24"/>
        </w:rPr>
        <w:t xml:space="preserve">Миссия и философия гостиничного предприятия. </w:t>
      </w:r>
    </w:p>
    <w:p w:rsidR="00630B26" w:rsidRPr="00630B26" w:rsidRDefault="00630B26" w:rsidP="00630B26">
      <w:pPr>
        <w:pStyle w:val="a3"/>
        <w:spacing w:after="0" w:line="240" w:lineRule="auto"/>
        <w:ind w:left="709"/>
        <w:jc w:val="both"/>
        <w:rPr>
          <w:rFonts w:ascii="Times New Roman" w:hAnsi="Times New Roman"/>
          <w:sz w:val="24"/>
          <w:szCs w:val="24"/>
        </w:rPr>
      </w:pPr>
    </w:p>
    <w:p w:rsidR="00630B26" w:rsidRPr="00630B26" w:rsidRDefault="00630B26" w:rsidP="00630B26">
      <w:pPr>
        <w:pStyle w:val="a3"/>
        <w:numPr>
          <w:ilvl w:val="0"/>
          <w:numId w:val="13"/>
        </w:numPr>
        <w:spacing w:after="0" w:line="240" w:lineRule="auto"/>
        <w:ind w:left="0" w:firstLine="709"/>
        <w:jc w:val="both"/>
        <w:rPr>
          <w:rFonts w:ascii="Times New Roman" w:hAnsi="Times New Roman"/>
          <w:sz w:val="24"/>
          <w:szCs w:val="24"/>
        </w:rPr>
      </w:pPr>
      <w:r w:rsidRPr="00630B26">
        <w:rPr>
          <w:rFonts w:ascii="Times New Roman" w:hAnsi="Times New Roman"/>
          <w:sz w:val="24"/>
          <w:szCs w:val="24"/>
        </w:rPr>
        <w:t>Согласно «ПРАВИЛ ПРЕДОСТАВЛЕНИЯ ГОСТИНИЧНЫХ УСЛУГ В РОССИЙСКОЙ ФЕДЕРАЦИИ» "гостиница" - имущественный комплекс (здание, часть здания, оборудование и иное имущество), предназначенный для предоставления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Охарактеризовать гостиницу как предприятие гостиничной индустрии можно с помощью следующих признаков:</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количество номеров (превышает минимальное количество или нет);</w:t>
      </w:r>
    </w:p>
    <w:p w:rsidR="00630B26" w:rsidRPr="00630B26" w:rsidRDefault="00630B26" w:rsidP="00630B26">
      <w:pPr>
        <w:widowControl w:val="0"/>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виды предоставляемых гостиничных услуг;</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категория и класс в зависимости от вида предоставляемых услуг в соответствии с принятой в стране системой стандартов.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различаются по вместимости, количеству номеров и количеству мест, предназначенных для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Классификация средств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гостиничной практике принята стандартная классификация средств размещения, в соответствии с которой они делятся на коллективные и индивидуальные.</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коллективные </w:t>
      </w:r>
      <w:r w:rsidRPr="00630B26">
        <w:rPr>
          <w:rStyle w:val="FontStyle28"/>
          <w:rFonts w:ascii="Times New Roman" w:hAnsi="Times New Roman" w:cs="Times New Roman"/>
          <w:sz w:val="24"/>
          <w:szCs w:val="24"/>
        </w:rPr>
        <w:t>средства размещения: Помещения, имеющие не менее пяти номеров и используемые организациями различных организационно-правовых форм и индивидуальными пред</w:t>
      </w:r>
      <w:r w:rsidRPr="00630B26">
        <w:rPr>
          <w:rStyle w:val="FontStyle28"/>
          <w:rFonts w:ascii="Times New Roman" w:hAnsi="Times New Roman" w:cs="Times New Roman"/>
          <w:sz w:val="24"/>
          <w:szCs w:val="24"/>
        </w:rPr>
        <w:softHyphen/>
        <w:t>принимателями для предоставления услуг размещения.</w:t>
      </w:r>
    </w:p>
    <w:p w:rsidR="00630B26" w:rsidRPr="00630B26" w:rsidRDefault="00630B26" w:rsidP="00630B26">
      <w:pPr>
        <w:pStyle w:val="Style13"/>
        <w:widowControl/>
        <w:tabs>
          <w:tab w:val="left" w:pos="1814"/>
        </w:tabs>
        <w:spacing w:line="240" w:lineRule="auto"/>
        <w:ind w:firstLine="709"/>
        <w:rPr>
          <w:rStyle w:val="FontStyle28"/>
          <w:rFonts w:ascii="Times New Roman" w:hAnsi="Times New Roman" w:cs="Times New Roman"/>
          <w:sz w:val="24"/>
          <w:szCs w:val="24"/>
        </w:rPr>
      </w:pPr>
      <w:r w:rsidRPr="00630B26">
        <w:rPr>
          <w:rStyle w:val="FontStyle32"/>
          <w:rFonts w:ascii="Times New Roman" w:hAnsi="Times New Roman" w:cs="Times New Roman"/>
          <w:b w:val="0"/>
          <w:sz w:val="24"/>
          <w:szCs w:val="24"/>
        </w:rPr>
        <w:t xml:space="preserve">индивидуальные средства </w:t>
      </w:r>
      <w:r w:rsidRPr="00630B26">
        <w:rPr>
          <w:rStyle w:val="FontStyle28"/>
          <w:rFonts w:ascii="Times New Roman" w:hAnsi="Times New Roman" w:cs="Times New Roman"/>
          <w:sz w:val="24"/>
          <w:szCs w:val="24"/>
        </w:rPr>
        <w:t>размещения: Средства размещения общей площадью спаль</w:t>
      </w:r>
      <w:r w:rsidRPr="00630B26">
        <w:rPr>
          <w:rStyle w:val="FontStyle28"/>
          <w:rFonts w:ascii="Times New Roman" w:hAnsi="Times New Roman" w:cs="Times New Roman"/>
          <w:sz w:val="24"/>
          <w:szCs w:val="24"/>
        </w:rPr>
        <w:softHyphen/>
        <w:t>ных помещений не более 5О0 м</w:t>
      </w:r>
      <w:r w:rsidRPr="00630B26">
        <w:rPr>
          <w:rStyle w:val="FontStyle28"/>
          <w:rFonts w:ascii="Times New Roman" w:hAnsi="Times New Roman" w:cs="Times New Roman"/>
          <w:sz w:val="24"/>
          <w:szCs w:val="24"/>
          <w:vertAlign w:val="superscript"/>
        </w:rPr>
        <w:t>2</w:t>
      </w:r>
      <w:r w:rsidRPr="00630B26">
        <w:rPr>
          <w:rStyle w:val="FontStyle28"/>
          <w:rFonts w:ascii="Times New Roman" w:hAnsi="Times New Roman" w:cs="Times New Roman"/>
          <w:sz w:val="24"/>
          <w:szCs w:val="24"/>
        </w:rPr>
        <w:t>. используемые организациями различных организационно-правовых форм и индивидуальными предпринимателями для предоставления услуг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 коллективным средствам размещения относят: </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Гостиницы — предприятия, предоставляющие услуги размещения и в большинстве случаев услуги питания, имеющие службу приема, а также оборудование для оказания дополнительных услуг.</w:t>
      </w:r>
    </w:p>
    <w:p w:rsidR="00630B26" w:rsidRPr="00630B26" w:rsidRDefault="00630B26" w:rsidP="00630B26">
      <w:pPr>
        <w:widowControl w:val="0"/>
        <w:tabs>
          <w:tab w:val="left" w:pos="24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Апартотели — гостиницы, номерной фонд которых состоит из номеров категории студия и/или апартамент.</w:t>
      </w:r>
    </w:p>
    <w:p w:rsidR="00630B26" w:rsidRPr="00630B26" w:rsidRDefault="00630B26" w:rsidP="00630B26">
      <w:pPr>
        <w:tabs>
          <w:tab w:val="left" w:pos="222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Сюит-отели — гостиницы, номерной фонд которых состоит из номеров высшей категории:</w:t>
      </w:r>
      <w:r w:rsidRPr="00630B26">
        <w:rPr>
          <w:rFonts w:ascii="Times New Roman" w:hAnsi="Times New Roman" w:cs="Times New Roman"/>
          <w:sz w:val="24"/>
          <w:szCs w:val="24"/>
        </w:rPr>
        <w:br/>
        <w:t>сюит, апартамент, люкс, джуниор сюит, студия.</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Мотэли — гостиницы с автостоянками, предоставляющие услуги для размещения автомо</w:t>
      </w:r>
      <w:r w:rsidRPr="00630B26">
        <w:rPr>
          <w:rFonts w:ascii="Times New Roman" w:hAnsi="Times New Roman" w:cs="Times New Roman"/>
          <w:sz w:val="24"/>
          <w:szCs w:val="24"/>
        </w:rPr>
        <w:softHyphen/>
        <w:t>билистов.</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Молодежные гостиницы (хостелы) — предприятия, предоставляющие услуги размещения и питания, управление которыми осуществляется некоммерческой организацией; проживание — в много</w:t>
      </w:r>
      <w:r w:rsidRPr="00630B26">
        <w:rPr>
          <w:rFonts w:ascii="Times New Roman" w:hAnsi="Times New Roman" w:cs="Times New Roman"/>
          <w:sz w:val="24"/>
          <w:szCs w:val="24"/>
        </w:rPr>
        <w:softHyphen/>
        <w:t>местных номерах, питание — с ограниченным выбором блюд и/или наличие оборудования для самос</w:t>
      </w:r>
      <w:r w:rsidRPr="00630B26">
        <w:rPr>
          <w:rFonts w:ascii="Times New Roman" w:hAnsi="Times New Roman" w:cs="Times New Roman"/>
          <w:sz w:val="24"/>
          <w:szCs w:val="24"/>
        </w:rPr>
        <w:softHyphen/>
        <w:t>тоятельного приготовления пищи, предоставление дополнительных услуг, включая развлекательные и образовательные программы, в основном для молодежи.</w:t>
      </w:r>
    </w:p>
    <w:p w:rsidR="00630B26" w:rsidRPr="00630B26" w:rsidRDefault="00630B26" w:rsidP="00630B26">
      <w:pPr>
        <w:widowControl w:val="0"/>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Курортные отели — средства размещения, расположенные на курорте и оказывающие на собственной базе в качестве дополнительных услуги оздоровительного характера с использованием природных факторов (например, морской или минеральной воды), в том числе для предоставления про</w:t>
      </w:r>
      <w:r w:rsidRPr="00630B26">
        <w:rPr>
          <w:rFonts w:ascii="Times New Roman" w:hAnsi="Times New Roman" w:cs="Times New Roman"/>
          <w:sz w:val="24"/>
          <w:szCs w:val="24"/>
        </w:rPr>
        <w:softHyphen/>
        <w:t>цедур на их основе.</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Кемпинги — ограниченные территории с санитарными объектами, на которых располагаются бунгало, палатки, стационарные фургоны, а также оборудованные площадки для размещения палаток и пр. В кемпингах к услугам проживающих могут быть предоставлены рестораны, магазины, спортивные и развлекательные сооружения, однако выше перечисленные услуги не являются обязательными.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Базы отдыха (туристические базы), рекреационные центры (центры отдыха), туристские деревни (деревни отдыха) — предприятия, предлагающие в основном размещение в бунгало или в стационарных фургонах, а также возможности и соответствующее оборудование для занятий спортом ".развлечений, рестораны и магазины.</w:t>
      </w:r>
    </w:p>
    <w:p w:rsidR="00630B26" w:rsidRPr="00630B26" w:rsidRDefault="00630B26" w:rsidP="00630B26">
      <w:pPr>
        <w:tabs>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Прогулочные корабли — плавучие сродства, предназначенные для круизов по рекам и каналам, предлагающие услуги размещения и кухонное оборудование.</w:t>
      </w:r>
    </w:p>
    <w:p w:rsidR="00630B26" w:rsidRPr="00630B26" w:rsidRDefault="00630B26" w:rsidP="00630B26">
      <w:pPr>
        <w:tabs>
          <w:tab w:val="left" w:pos="709"/>
          <w:tab w:val="left" w:pos="205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Детские, оздоровительные лагеря —предприятия, предоставляющие услуга размещения для детей, приезжающих для отдыха и оздоровления.</w:t>
      </w:r>
    </w:p>
    <w:p w:rsidR="00630B26" w:rsidRPr="00630B26" w:rsidRDefault="00630B26" w:rsidP="00630B26">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 индивидуальным средствам размещения относят: гостевые комнаты, шале, бунгало, стационар</w:t>
      </w:r>
      <w:r w:rsidRPr="00630B26">
        <w:rPr>
          <w:rFonts w:ascii="Times New Roman" w:hAnsi="Times New Roman" w:cs="Times New Roman"/>
          <w:sz w:val="24"/>
          <w:szCs w:val="24"/>
        </w:rPr>
        <w:softHyphen/>
        <w:t>ные фургоны.</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Гостевые комнаты — комнаты в частных домах, в которых предоставляются услуги разме</w:t>
      </w:r>
      <w:r w:rsidRPr="00630B26">
        <w:rPr>
          <w:rFonts w:ascii="Times New Roman" w:hAnsi="Times New Roman" w:cs="Times New Roman"/>
          <w:sz w:val="24"/>
          <w:szCs w:val="24"/>
        </w:rPr>
        <w:softHyphen/>
        <w:t>щения, в большинстве случаев с завтраком.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Шала, бунгало — отдельные стоящие домики с кухонным оборудованием.</w:t>
      </w:r>
    </w:p>
    <w:p w:rsidR="00630B26" w:rsidRPr="00630B26" w:rsidRDefault="00630B26" w:rsidP="00630B26">
      <w:pPr>
        <w:widowControl w:val="0"/>
        <w:tabs>
          <w:tab w:val="left" w:pos="709"/>
          <w:tab w:val="left" w:pos="195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Стационарные фургоны — жилые дома-автоприцепы со спальным/спальными местом/мес</w:t>
      </w:r>
      <w:r w:rsidRPr="00630B26">
        <w:rPr>
          <w:rFonts w:ascii="Times New Roman" w:hAnsi="Times New Roman" w:cs="Times New Roman"/>
          <w:sz w:val="24"/>
          <w:szCs w:val="24"/>
        </w:rPr>
        <w:softHyphen/>
        <w:t>тами и кухонным оборудованием, стационарно установленные в определенном месте; дома-фургоны можно передвигать: обычно, находясь на территории кемпинга, они предназначены для сдачи в аренду на сезон отпусков, либо для продажи в собственность а качестве вторичного жилья (дачи).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Style w:val="FontStyle32"/>
          <w:rFonts w:ascii="Times New Roman" w:hAnsi="Times New Roman" w:cs="Times New Roman"/>
          <w:b w:val="0"/>
          <w:sz w:val="24"/>
          <w:szCs w:val="24"/>
        </w:rPr>
        <w:t>Согласно ГОСТ Р 51185-2008 Туристские услуги.  Средства размещения все с</w:t>
      </w:r>
      <w:r w:rsidRPr="00630B26">
        <w:rPr>
          <w:rFonts w:ascii="Times New Roman" w:hAnsi="Times New Roman" w:cs="Times New Roman"/>
          <w:sz w:val="24"/>
          <w:szCs w:val="24"/>
        </w:rPr>
        <w:t>редства размещения должны:</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настоящего стандарта.</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соответствовать требованиям, установленным соответствую</w:t>
      </w:r>
      <w:r w:rsidRPr="00630B26">
        <w:rPr>
          <w:rFonts w:ascii="Times New Roman" w:hAnsi="Times New Roman" w:cs="Times New Roman"/>
          <w:sz w:val="24"/>
          <w:szCs w:val="24"/>
        </w:rPr>
        <w:softHyphen/>
        <w:t>щими отраслевыми (ведомственными) нормами и правилами.</w:t>
      </w:r>
    </w:p>
    <w:p w:rsidR="00630B26" w:rsidRPr="00630B26" w:rsidRDefault="00630B26" w:rsidP="00630B26">
      <w:pPr>
        <w:widowControl w:val="0"/>
        <w:tabs>
          <w:tab w:val="left" w:pos="18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должны иметь удобные подъезды для автомобиля и/или автобуса с необходимыми дорожным и знаками, вымощенные пешеходные дорожки.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т</w:t>
      </w:r>
      <w:r w:rsidRPr="00630B26">
        <w:rPr>
          <w:rFonts w:ascii="Times New Roman" w:hAnsi="Times New Roman" w:cs="Times New Roman"/>
          <w:sz w:val="24"/>
          <w:szCs w:val="24"/>
        </w:rPr>
        <w:t>ерритория, прилегающая «средствам размещения, должна быть Благоустроена, освещена в вечернее время; должна иметь площадку с твердым покрытием для кратковременной парковки автотранспорта и необходимые справочно-информационные указатели.</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быть предусмотрено хранение багажа проживающих.</w:t>
      </w:r>
    </w:p>
    <w:p w:rsidR="00630B26" w:rsidRPr="00630B26" w:rsidRDefault="00630B26" w:rsidP="00630B26">
      <w:pPr>
        <w:tabs>
          <w:tab w:val="left" w:pos="6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организовано предоставление медицинских услуг {вызов скорой помощи).</w:t>
      </w:r>
    </w:p>
    <w:p w:rsidR="00630B26" w:rsidRPr="00630B26" w:rsidRDefault="00630B26" w:rsidP="00630B26">
      <w:pPr>
        <w:tabs>
          <w:tab w:val="left" w:pos="79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обслуживающий персонал, оказывающий услуги средств размещения, должен обладать квалификацией, соответствующей выполняемой работа.</w:t>
      </w:r>
    </w:p>
    <w:p w:rsidR="00630B26" w:rsidRPr="00630B26" w:rsidRDefault="00630B26" w:rsidP="00630B26">
      <w:pPr>
        <w:tabs>
          <w:tab w:val="left" w:pos="89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персонал должен создавать атмосферу гостеприимства, проявлять доброжелательность и вежливость.</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Коллективные средства размещения в свою очередь делятся на предприятия гостиничного типа и специализированные предприятия.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Предприятия гостиничного типа — объекты, состоящие из номеров, количество    которых    превышает    определенный    минимум    (7 -10), сгруппированные в классы и категории в соответствии с услугами и стандартами страны, имеющие единое руководство и предоставляющие разнообразные гостиничные услуги (гостиницы, отели, мотели, гостиницы квартирного типа, клубы-отели, пляжные и курортные гостиницы, пансионаты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Специализированные средства размещения </w:t>
      </w:r>
      <w:r w:rsidRPr="00630B26">
        <w:rPr>
          <w:rFonts w:ascii="Times New Roman" w:hAnsi="Times New Roman" w:cs="Times New Roman"/>
          <w:sz w:val="24"/>
          <w:szCs w:val="24"/>
        </w:rPr>
        <w:t>— объекты, которые выполняют не только услуги размещения, но и еще какую-либо другую специализированную функцию. К таким средствам размещения относятся:</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оздоровительные заведения (санатории, профилактории);</w:t>
      </w:r>
    </w:p>
    <w:p w:rsidR="00630B26" w:rsidRPr="00630B26" w:rsidRDefault="00630B26" w:rsidP="00630B26">
      <w:pPr>
        <w:tabs>
          <w:tab w:val="left" w:pos="9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дома отдыха, лагеря труда и отдыха, туристские, спортивные базы, базы отдыха;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туристские приюты, стоянки и др.;</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конгресс-центры, общественные средства транспорта (поезда, круизные суда,);</w:t>
      </w:r>
    </w:p>
    <w:p w:rsidR="00630B26" w:rsidRPr="00630B26" w:rsidRDefault="00630B26" w:rsidP="00630B26">
      <w:pPr>
        <w:tabs>
          <w:tab w:val="left" w:pos="106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наземный и водный транспорт, переоборудованный под средства размещения для ночлега;</w:t>
      </w:r>
    </w:p>
    <w:p w:rsidR="00630B26" w:rsidRPr="00630B26" w:rsidRDefault="00630B26" w:rsidP="00630B26">
      <w:pPr>
        <w:tabs>
          <w:tab w:val="left" w:pos="100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 xml:space="preserve">кемпинги (площадки для кемпинга, автофургонов).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Различают следующие типы гостиничных предприятий:</w:t>
      </w:r>
    </w:p>
    <w:p w:rsidR="00630B26" w:rsidRPr="00630B26" w:rsidRDefault="00630B26" w:rsidP="00630B26">
      <w:pPr>
        <w:tabs>
          <w:tab w:val="left" w:pos="124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 </w:t>
      </w:r>
      <w:r w:rsidRPr="00630B26">
        <w:rPr>
          <w:rFonts w:ascii="Times New Roman" w:hAnsi="Times New Roman" w:cs="Times New Roman"/>
          <w:sz w:val="24"/>
          <w:szCs w:val="24"/>
        </w:rPr>
        <w:t>— традиционный тип гостиничного предприятия, располагающийся, как правило, в крупном городе, имеющий большой штат обслуживающего персонала, предоставляющий широкий набор дополнительных услуг и высокий уровень комфорта;</w:t>
      </w:r>
    </w:p>
    <w:p w:rsidR="00630B26" w:rsidRPr="00630B26" w:rsidRDefault="00630B26" w:rsidP="00630B26">
      <w:pPr>
        <w:tabs>
          <w:tab w:val="left" w:pos="110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отель-люкс </w:t>
      </w:r>
      <w:r w:rsidRPr="00630B26">
        <w:rPr>
          <w:rFonts w:ascii="Times New Roman" w:hAnsi="Times New Roman" w:cs="Times New Roman"/>
          <w:sz w:val="24"/>
          <w:szCs w:val="24"/>
        </w:rPr>
        <w:t>— малое или среднее по вместимости гостиничное предприятие, обычно расположенное в центре города. Хорошо обученный персонал обеспечивает высокий сервис самым требовательным клиентам — участникам конференций, деловых встреч, бизнесменам, высокооплачиваемым специалистам. Характерна высокая цена номера, включающая все возможные виды обслуживания. Номера имеют несколько комнат, непременно гостиную и изолированную спальню. В некоторых номерах люкс есть кухня с холодильником и встроенным мини -баром;</w:t>
      </w:r>
    </w:p>
    <w:p w:rsidR="00630B26" w:rsidRPr="00630B26" w:rsidRDefault="00630B26" w:rsidP="00630B26">
      <w:pPr>
        <w:tabs>
          <w:tab w:val="left" w:pos="9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(среднего класса) </w:t>
      </w:r>
      <w:r w:rsidRPr="00630B26">
        <w:rPr>
          <w:rFonts w:ascii="Times New Roman" w:hAnsi="Times New Roman" w:cs="Times New Roman"/>
          <w:sz w:val="24"/>
          <w:szCs w:val="24"/>
        </w:rPr>
        <w:t>— предприятие по вместимости больше отеля-люкс (400—2000 мест), располагающееся в центре города или городской черте. Предлагает достаточно широкий набор услуг, и уровень цен на них такой же, как в регионе расположения, или несколько выше. Рассчитано на прием бизнесменов, индивидуальных туристов, участников конгрессов, конференций;</w:t>
      </w:r>
    </w:p>
    <w:p w:rsidR="00630B26" w:rsidRPr="00630B26" w:rsidRDefault="00630B26" w:rsidP="00630B26">
      <w:pPr>
        <w:tabs>
          <w:tab w:val="left" w:pos="101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гостиница-апартамент </w:t>
      </w:r>
      <w:r w:rsidRPr="00630B26">
        <w:rPr>
          <w:rFonts w:ascii="Times New Roman" w:hAnsi="Times New Roman" w:cs="Times New Roman"/>
          <w:sz w:val="24"/>
          <w:szCs w:val="24"/>
        </w:rPr>
        <w:t>— предприятие по вместимости малых или средних размеров (до 400 мест), характерное для крупного города с непостоянным населением. Предоставляет номера квартирного типа, используемые в качестве временного жилья, чаще всего на базе самообслуживания. Цена обычно варьируется в зависимости от сроков размещения. Обслуживает семейных туристов и бизнесменов, коммерсантов, останавливающихся на длительный срок;</w:t>
      </w:r>
    </w:p>
    <w:p w:rsidR="00630B26" w:rsidRPr="00630B26" w:rsidRDefault="00630B26" w:rsidP="00630B26">
      <w:pPr>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гостиница экономического класса  </w:t>
      </w:r>
      <w:r w:rsidRPr="00630B26">
        <w:rPr>
          <w:rFonts w:ascii="Times New Roman" w:hAnsi="Times New Roman" w:cs="Times New Roman"/>
          <w:sz w:val="24"/>
          <w:szCs w:val="24"/>
        </w:rPr>
        <w:t>— предприятие малой или средней   вместимости   (150   мест   и   больше).   Располагается   вблизи автомагистралей.    Характерно    простое    и    быстрое    обслуживание, ограниченный набор услуг, а значит, невысокий процент надбавки за обслуживание. Потребителями являются бизнесмены и индивидуальные туристы, не нуждающиеся в полном пансионе и стремящиеся к фактической оплате потребляемых ими услуг;</w:t>
      </w:r>
    </w:p>
    <w:p w:rsidR="00630B26" w:rsidRPr="00630B26" w:rsidRDefault="00630B26" w:rsidP="00630B26">
      <w:pPr>
        <w:tabs>
          <w:tab w:val="left" w:pos="102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отель-курорт </w:t>
      </w:r>
      <w:r w:rsidRPr="00630B26">
        <w:rPr>
          <w:rFonts w:ascii="Times New Roman" w:hAnsi="Times New Roman" w:cs="Times New Roman"/>
          <w:sz w:val="24"/>
          <w:szCs w:val="24"/>
        </w:rPr>
        <w:t>— предприятие со значительными различиями по вместимости, предлагающее полный набор услуг гостеприимства и, кроме того, комплекс специального медицинского обслуживания и диетического питания. Располагается в курортной местности;</w:t>
      </w:r>
    </w:p>
    <w:p w:rsidR="00630B26" w:rsidRPr="00630B26" w:rsidRDefault="00630B26" w:rsidP="00630B26">
      <w:pPr>
        <w:tabs>
          <w:tab w:val="left" w:pos="941"/>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мотель — </w:t>
      </w:r>
      <w:r w:rsidRPr="00630B26">
        <w:rPr>
          <w:rFonts w:ascii="Times New Roman" w:hAnsi="Times New Roman" w:cs="Times New Roman"/>
          <w:sz w:val="24"/>
          <w:szCs w:val="24"/>
        </w:rPr>
        <w:t>средство размещения автотуристов, приспособленное для семейного размещения и обслуживания семьи, без необходимости оплаты всего комплекса услуг, как это предлагают отели. В основном это простые одноэтажные или двухэтажные сооружения, расположенные вне городской застройки — в пригороде у автомагистралей. Это малые или средние по вместимости предприятия (до 400 мест). Характерно среднее качество обслуживания при небольшой численности персонала. По сравнению с отелями предлагается ограниченный набор услуг по более низким ценам. Обычно в комплекс мотеля входят ресторан, бар, зал для просмотр а кино, тренажерные и игровые помещения, бассейн и т.п. Клиентами являются разные категории туристов, но с акцентом на познавательном автотуризме;</w:t>
      </w:r>
    </w:p>
    <w:p w:rsidR="00630B26" w:rsidRPr="00630B26" w:rsidRDefault="00630B26" w:rsidP="00630B26">
      <w:pPr>
        <w:tabs>
          <w:tab w:val="left" w:pos="103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частная гостиница типа «ночлег и завтрак» </w:t>
      </w:r>
      <w:r w:rsidRPr="00630B26">
        <w:rPr>
          <w:rFonts w:ascii="Times New Roman" w:hAnsi="Times New Roman" w:cs="Times New Roman"/>
          <w:sz w:val="24"/>
          <w:szCs w:val="24"/>
        </w:rPr>
        <w:t>— тип гостиниц, получивший широкое распространение в США. Это гостиница малой, иногда средней вместимости, расположенная в пригороде или сельской местности. В обслуживание, как правило, входят завтрак и ранний легкий ужин в домашней обстановке. Клиенты — коммерсанты и маршрутные туристы, стремящиеся к домашнему уюту;</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апарт-отель </w:t>
      </w:r>
      <w:r w:rsidRPr="00630B26">
        <w:rPr>
          <w:rFonts w:ascii="Times New Roman" w:hAnsi="Times New Roman" w:cs="Times New Roman"/>
          <w:sz w:val="24"/>
          <w:szCs w:val="24"/>
        </w:rPr>
        <w:t>— гостиничное предприятие, состоящее из нескольких квартир, цена которых не зависит от числа проживающих в нем гостей. Рассчитан на самообслуживание, в том числе на самостоятельное приготовление гостями еды. В Европе получила развитие разновидность апарт-отеля — анонимный пансион, когда владельцы квартир заключают договор с агентством о сдаче своей жилплощади — одной из квартир жилого дома;</w:t>
      </w:r>
    </w:p>
    <w:p w:rsidR="00630B26" w:rsidRPr="00630B26" w:rsidRDefault="00630B26" w:rsidP="00630B26">
      <w:pPr>
        <w:widowControl w:val="0"/>
        <w:numPr>
          <w:ilvl w:val="0"/>
          <w:numId w:val="19"/>
        </w:num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пансион </w:t>
      </w:r>
      <w:r w:rsidRPr="00630B26">
        <w:rPr>
          <w:rFonts w:ascii="Times New Roman" w:hAnsi="Times New Roman" w:cs="Times New Roman"/>
          <w:sz w:val="24"/>
          <w:szCs w:val="24"/>
        </w:rPr>
        <w:t>— предприятие с простым стандартом и ограниченным спектром услуг. здесь предоставляются завтраки, обеды и ужины (полный пансион), которые могут получить только постоянно проживающие здесь клиенты. Пансион широко распространен в мировой практике. Проживание в пансионе обходится гораздо дешевле, чем в обычных гостиницах. Он не подпадает под категорию звездности, так как не обязан соответствовать стандартам. Традиционный пансион отличается небольшим количеством комнат и обычно рассчитан на проживание 10 —20 человек (иногда количество мест доходит до 50). Чаще всего он принадлежит одной семье, которая и обслуживает постояльцев. Для пансионата характерна атмосфера радушия и тепла, что наряду с низкими ценами привлекает клиентов;</w:t>
      </w:r>
    </w:p>
    <w:p w:rsidR="00630B26" w:rsidRPr="00630B26" w:rsidRDefault="00630B26" w:rsidP="00630B26">
      <w:pPr>
        <w:tabs>
          <w:tab w:val="left" w:pos="1147"/>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гостиный двор </w:t>
      </w:r>
      <w:r w:rsidRPr="00630B26">
        <w:rPr>
          <w:rFonts w:ascii="Times New Roman" w:hAnsi="Times New Roman" w:cs="Times New Roman"/>
          <w:sz w:val="24"/>
          <w:szCs w:val="24"/>
        </w:rPr>
        <w:t>— предприятие, отличающееся от отелей упрощенным стандартом обслуживания, меньшей вместимостью, отсутствием ряда общественных помещений для встречи и пребывания гостей (холлов, вестибюлей, гостиных). В структуре гостиного двора обязательно наличие ресторана или бара.</w:t>
      </w:r>
    </w:p>
    <w:p w:rsidR="00630B26" w:rsidRPr="00630B26" w:rsidRDefault="00630B26" w:rsidP="00630B26">
      <w:pPr>
        <w:tabs>
          <w:tab w:val="left" w:pos="95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бунгало </w:t>
      </w:r>
      <w:r w:rsidRPr="00630B26">
        <w:rPr>
          <w:rFonts w:ascii="Times New Roman" w:hAnsi="Times New Roman" w:cs="Times New Roman"/>
          <w:sz w:val="24"/>
          <w:szCs w:val="24"/>
        </w:rPr>
        <w:t>— небольшое строение из легких материалов, используемое для размещения туристов. Получил широкое распространение в международных молодежных туристических центрах;</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кемпинг </w:t>
      </w:r>
      <w:r w:rsidRPr="00630B26">
        <w:rPr>
          <w:rFonts w:ascii="Times New Roman" w:hAnsi="Times New Roman" w:cs="Times New Roman"/>
          <w:sz w:val="24"/>
          <w:szCs w:val="24"/>
        </w:rPr>
        <w:t>— лагерь для авто-, мото-, велотуристов, обычно расположенный в загородной местности, иногда недалеко от мотеля. Туристам предоставляются места для ночлега, часто в палатках или летних домиках, оборудованных кухнями для индивидуального приготовления пищи и некоторыми элементарными удобствами;</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ротель </w:t>
      </w:r>
      <w:r w:rsidRPr="00630B26">
        <w:rPr>
          <w:rFonts w:ascii="Times New Roman" w:hAnsi="Times New Roman" w:cs="Times New Roman"/>
          <w:sz w:val="24"/>
          <w:szCs w:val="24"/>
        </w:rPr>
        <w:t>— передвижная гостиница, представляющая собой вагон с .одно- или двухместными номерами (спальными отсеками), в которых расположены спальные кресла. Имеются отсек для переодевания, общая кухня, холодильник, общий туалет;</w:t>
      </w:r>
    </w:p>
    <w:p w:rsidR="00630B26" w:rsidRPr="00630B26" w:rsidRDefault="00630B26" w:rsidP="00630B26">
      <w:pPr>
        <w:widowControl w:val="0"/>
        <w:numPr>
          <w:ilvl w:val="0"/>
          <w:numId w:val="20"/>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флотелъ </w:t>
      </w:r>
      <w:r w:rsidRPr="00630B26">
        <w:rPr>
          <w:rFonts w:ascii="Times New Roman" w:hAnsi="Times New Roman" w:cs="Times New Roman"/>
          <w:sz w:val="24"/>
          <w:szCs w:val="24"/>
        </w:rPr>
        <w:t xml:space="preserve">— крупная плавающая гостиница, большой отель на воде, специально оборудованное судно. Туристам предлагаются комфортабельные номера и ассортимент услуг для активного отдыха — бассейн, водные лыжи, снасти для рыбной ловли, оснащение для подводного плавани я и подводной охоты, тренажерные залы, залы для конгрессов и конференций, библиотека, разнообразное информационное обеспечение (телефон, факс, компьютер и т.п.). </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флайтель </w:t>
      </w:r>
      <w:r w:rsidRPr="00630B26">
        <w:rPr>
          <w:rFonts w:ascii="Times New Roman" w:hAnsi="Times New Roman" w:cs="Times New Roman"/>
          <w:sz w:val="24"/>
          <w:szCs w:val="24"/>
        </w:rPr>
        <w:t>— чрезвычайно дорогой и немногочисленный вид гостиниц. Оборудован посадочной площадкой и системой связи с метеослужбами;</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ботель — </w:t>
      </w:r>
      <w:r w:rsidRPr="00630B26">
        <w:rPr>
          <w:rFonts w:ascii="Times New Roman" w:hAnsi="Times New Roman" w:cs="Times New Roman"/>
          <w:sz w:val="24"/>
          <w:szCs w:val="24"/>
        </w:rPr>
        <w:t>небольшая гостиница на воде, в качестве которой используется соответствующим образом оборудованное судно;</w:t>
      </w:r>
    </w:p>
    <w:p w:rsidR="00630B26" w:rsidRPr="00630B26" w:rsidRDefault="00630B26" w:rsidP="00630B26">
      <w:pPr>
        <w:widowControl w:val="0"/>
        <w:numPr>
          <w:ilvl w:val="0"/>
          <w:numId w:val="17"/>
        </w:numPr>
        <w:tabs>
          <w:tab w:val="left" w:pos="10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акватель </w:t>
      </w:r>
      <w:r w:rsidRPr="00630B26">
        <w:rPr>
          <w:rFonts w:ascii="Times New Roman" w:hAnsi="Times New Roman" w:cs="Times New Roman"/>
          <w:sz w:val="24"/>
          <w:szCs w:val="24"/>
        </w:rPr>
        <w:t>— стационарный корабль, изъятый из эксплуатации как транспортное средство и используемый в качестве отеля.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2 .</w:t>
      </w:r>
      <w:r w:rsidRPr="00630B26">
        <w:rPr>
          <w:rFonts w:ascii="Times New Roman" w:hAnsi="Times New Roman" w:cs="Times New Roman"/>
          <w:sz w:val="24"/>
          <w:szCs w:val="24"/>
        </w:rPr>
        <w:t>Для отелей классификация — это способ представить необходимые потребителю сведения о качестве сервиса, инфраструктуре и других возможностях предприятия, помогая таким образом потенциальным клиентам и демонстрируя свою лояльность к ним. Для потребителей классификация означает большую прозрачность, большую информированность и большую согласованность в оценке гостиниц.</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предприятия классифицируют по различным критериям. Наиболее употребляемые среди них: уровень комфорта, вместимость номерного фонда, функциональное назначение, месторасположение, продолжительность работы, обеспечение питанием, продолжительность пребывания, уровень цен, форма собственности.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уровню комфорта </w:t>
      </w:r>
      <w:r w:rsidRPr="00630B26">
        <w:rPr>
          <w:rFonts w:ascii="Times New Roman" w:hAnsi="Times New Roman" w:cs="Times New Roman"/>
          <w:sz w:val="24"/>
          <w:szCs w:val="24"/>
        </w:rPr>
        <w:t>играет огромную роль в решении вопросов управления качеством гостиничных услуг. Уровень комфорта — это комплексный критерий, слагаемыми которого являются:</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номерного фонда — площадь номеров (кв. м), доля одноместных (однокомнатных), многокомнатных номеров, номеров -апартаментов, наличие коммунальных удобств и т.д.;</w:t>
      </w:r>
    </w:p>
    <w:p w:rsidR="00630B26" w:rsidRPr="00630B26" w:rsidRDefault="00630B26" w:rsidP="00630B26">
      <w:pPr>
        <w:widowControl w:val="0"/>
        <w:numPr>
          <w:ilvl w:val="0"/>
          <w:numId w:val="18"/>
        </w:numPr>
        <w:tabs>
          <w:tab w:val="left" w:pos="97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мебели, инвентаря, предметов санитарно-гигиенического назначения;</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наличие и состояние предприятий питания — ресторанов, кафе, баров и т.п.;</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состояние здания, подъездных путей, обустройство прилегающей территории;</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информационное обеспечение и техническое осна щение, в том числе наличие телефонной, спутниковой связи, телевизоров, холодильников, мини-баров, мини-сейфов и т.д.;</w:t>
      </w:r>
    </w:p>
    <w:p w:rsidR="00630B26" w:rsidRPr="00630B26" w:rsidRDefault="00630B26" w:rsidP="00630B26">
      <w:pPr>
        <w:widowControl w:val="0"/>
        <w:numPr>
          <w:ilvl w:val="0"/>
          <w:numId w:val="16"/>
        </w:numPr>
        <w:tabs>
          <w:tab w:val="left" w:pos="100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предоставление ряда дополнительных услуг.</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Указанные параметры оцениваются практически во всех имеющихся сегодня системах классификации гостиниц. Кроме того, ряд требований предъявляется к персоналу и его подготовке, образованию, квалификации, возрасту, состоянию здоровья, знанию языков, внешнему виду и поведению.</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настоящее время в мире насчитывается более 30 систем классификации гостиниц, причем в каждой стране приняты свои национальные стандарты. Введению единой мировой классификационной системы препятствуют факторы, связанные с культурными и национальными особенностями, историческим развитием различных государств и т.д.</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Наиболее распространены следующие системы классификации:</w:t>
      </w:r>
    </w:p>
    <w:p w:rsidR="00630B26" w:rsidRPr="00630B26" w:rsidRDefault="00630B26" w:rsidP="00630B26">
      <w:pPr>
        <w:tabs>
          <w:tab w:val="left" w:pos="159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звезд </w:t>
      </w:r>
      <w:r w:rsidRPr="00630B26">
        <w:rPr>
          <w:rFonts w:ascii="Times New Roman" w:hAnsi="Times New Roman" w:cs="Times New Roman"/>
          <w:sz w:val="24"/>
          <w:szCs w:val="24"/>
        </w:rPr>
        <w:t>— европейская система классификации, базирующаяся на французской национальной системе классификации, в основе которой лежит деление гостиниц на категории от одной до пяти звезд. Такая система применяется во Франции, Австрии, Венгрии, Египте, Китае, России, Бразилии (с некоторым завышением звездности в независимых отелях) и ряде других стран.</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 Италии для наиболее качественных пятизвездочных отелей введена приставка «</w:t>
      </w:r>
      <w:r w:rsidRPr="00630B26">
        <w:rPr>
          <w:rFonts w:ascii="Times New Roman" w:hAnsi="Times New Roman" w:cs="Times New Roman"/>
          <w:sz w:val="24"/>
          <w:szCs w:val="24"/>
          <w:lang w:val="en-US"/>
        </w:rPr>
        <w:t>luxury</w:t>
      </w:r>
      <w:r w:rsidRPr="00630B26">
        <w:rPr>
          <w:rFonts w:ascii="Times New Roman" w:hAnsi="Times New Roman" w:cs="Times New Roman"/>
          <w:sz w:val="24"/>
          <w:szCs w:val="24"/>
        </w:rPr>
        <w:t>» (роскошный).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Более высокой звездности гостиницы соответствует более широкий набор услуг, который она может предложить своим клиентам. Так, гостям предлагаются     услуги     салонов     красоты,     массажного     кабинета, автотранспортные услуги (доставка клиентов до аэропорта или железнодорожного вокзала), услуги общественного питания;</w:t>
      </w:r>
    </w:p>
    <w:p w:rsidR="00630B26" w:rsidRPr="00630B26" w:rsidRDefault="00630B26" w:rsidP="00630B26">
      <w:pPr>
        <w:tabs>
          <w:tab w:val="left" w:pos="167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 </w:t>
      </w:r>
      <w:r w:rsidRPr="00630B26">
        <w:rPr>
          <w:rFonts w:ascii="Times New Roman" w:hAnsi="Times New Roman" w:cs="Times New Roman"/>
          <w:iCs/>
          <w:sz w:val="24"/>
          <w:szCs w:val="24"/>
        </w:rPr>
        <w:t xml:space="preserve">система букв </w:t>
      </w:r>
      <w:r w:rsidRPr="00630B26">
        <w:rPr>
          <w:rFonts w:ascii="Times New Roman" w:hAnsi="Times New Roman" w:cs="Times New Roman"/>
          <w:sz w:val="24"/>
          <w:szCs w:val="24"/>
        </w:rPr>
        <w:t xml:space="preserve">— система, используемая в Греции, согласно которой все гостиницы делятся на четыре категории, обозначаемые буквами А, В, С,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Высшая категория качества гостиниц обозначается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r w:rsidRPr="00630B26">
        <w:rPr>
          <w:rFonts w:ascii="Times New Roman" w:hAnsi="Times New Roman" w:cs="Times New Roman"/>
          <w:sz w:val="24"/>
          <w:szCs w:val="24"/>
          <w:lang w:val="en-US"/>
        </w:rPr>
        <w:t>luxe</w:t>
      </w:r>
      <w:r w:rsidRPr="00630B26">
        <w:rPr>
          <w:rFonts w:ascii="Times New Roman" w:hAnsi="Times New Roman" w:cs="Times New Roman"/>
          <w:sz w:val="24"/>
          <w:szCs w:val="24"/>
        </w:rPr>
        <w:t xml:space="preserve">. Примерное соответствие категории качества пятизвездочной системе такое: </w:t>
      </w:r>
      <w:r w:rsidRPr="00630B26">
        <w:rPr>
          <w:rFonts w:ascii="Times New Roman" w:hAnsi="Times New Roman" w:cs="Times New Roman"/>
          <w:sz w:val="24"/>
          <w:szCs w:val="24"/>
          <w:lang w:val="en-US"/>
        </w:rPr>
        <w:t>de</w:t>
      </w:r>
      <w:r w:rsidRPr="00630B26">
        <w:rPr>
          <w:rFonts w:ascii="Times New Roman" w:hAnsi="Times New Roman" w:cs="Times New Roman"/>
          <w:sz w:val="24"/>
          <w:szCs w:val="24"/>
        </w:rPr>
        <w:t xml:space="preserve"> </w:t>
      </w:r>
      <w:r w:rsidRPr="00630B26">
        <w:rPr>
          <w:rFonts w:ascii="Times New Roman" w:hAnsi="Times New Roman" w:cs="Times New Roman"/>
          <w:sz w:val="24"/>
          <w:szCs w:val="24"/>
          <w:lang w:val="en-US"/>
        </w:rPr>
        <w:t>luxe</w:t>
      </w:r>
      <w:r w:rsidRPr="00630B26">
        <w:rPr>
          <w:rFonts w:ascii="Times New Roman" w:hAnsi="Times New Roman" w:cs="Times New Roman"/>
          <w:sz w:val="24"/>
          <w:szCs w:val="24"/>
        </w:rPr>
        <w:t xml:space="preserve"> соответствует пятизвездочному уровню, гостиница категории    А    —    четырехзвездочному    уровню,    категории    В     — трехзвездочному, категории С — двухзвездочному, категории </w:t>
      </w:r>
      <w:r w:rsidRPr="00630B26">
        <w:rPr>
          <w:rFonts w:ascii="Times New Roman" w:hAnsi="Times New Roman" w:cs="Times New Roman"/>
          <w:sz w:val="24"/>
          <w:szCs w:val="24"/>
          <w:lang w:val="en-US"/>
        </w:rPr>
        <w:t>D</w:t>
      </w:r>
      <w:r w:rsidRPr="00630B26">
        <w:rPr>
          <w:rFonts w:ascii="Times New Roman" w:hAnsi="Times New Roman" w:cs="Times New Roman"/>
          <w:sz w:val="24"/>
          <w:szCs w:val="24"/>
        </w:rPr>
        <w:t xml:space="preserve"> — уровню гостиницы категории «одна звезда». В настоящее время наряду с буквами на фасадах гостиницы можно увидеть и привычные звезды;</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система корон или ключей </w:t>
      </w:r>
      <w:r w:rsidRPr="00630B26">
        <w:rPr>
          <w:rFonts w:ascii="Times New Roman" w:hAnsi="Times New Roman" w:cs="Times New Roman"/>
          <w:sz w:val="24"/>
          <w:szCs w:val="24"/>
        </w:rPr>
        <w:t>распространена в Великобритании. Чтобы перейти к привычным звездам, нужно от общего числа корон отнять одну, т.е. в сравнении с общеевропейской звездой корона на одну единицу выше.</w:t>
      </w:r>
    </w:p>
    <w:p w:rsidR="00630B26" w:rsidRPr="00630B26" w:rsidRDefault="00630B26" w:rsidP="00630B26">
      <w:pPr>
        <w:widowControl w:val="0"/>
        <w:tabs>
          <w:tab w:val="left" w:pos="112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 балловая индийская система, </w:t>
      </w:r>
      <w:r w:rsidRPr="00630B26">
        <w:rPr>
          <w:rFonts w:ascii="Times New Roman" w:hAnsi="Times New Roman" w:cs="Times New Roman"/>
          <w:sz w:val="24"/>
          <w:szCs w:val="24"/>
        </w:rPr>
        <w:t>в основе которой лежит оценка гостиницы экспертной комиссией.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Таким образом, для каждой страны характерна своя классификация предприятий гостиничной индустрии. Поэтому гостиницы, относящиеся к одной категории, но расположенные в разных странах, могут иметь достаточно существенные различия.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гостиничных предприятий по размерам (вместимости).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Вместимость гостиниц определяется количеством номеров или мест. В статистических данных часто приводят оба эти параметра.</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По вместимости номерного фонда гостиничные предприятия обычно разделяются на четыре категории: малые (до 100—150 номеров); средние (от 100 до 300—400 номеров); большие (от 300 до 600—1000 номеров); гиганты (более 1000 номеров).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Классификация отелей по размерам позволяет сравнивать результаты производственной деятельности однотипных отелей. Кроме того, размер гостиницы свидетельствует, как правило, о полноте  </w:t>
      </w:r>
      <w:r w:rsidRPr="00630B26">
        <w:rPr>
          <w:rFonts w:ascii="Times New Roman" w:hAnsi="Times New Roman" w:cs="Times New Roman"/>
          <w:bCs/>
          <w:sz w:val="24"/>
          <w:szCs w:val="24"/>
        </w:rPr>
        <w:t xml:space="preserve">и </w:t>
      </w:r>
      <w:r w:rsidRPr="00630B26">
        <w:rPr>
          <w:rFonts w:ascii="Times New Roman" w:hAnsi="Times New Roman" w:cs="Times New Roman"/>
          <w:sz w:val="24"/>
          <w:szCs w:val="24"/>
        </w:rPr>
        <w:t>качестве сервиса (объеме и качестве дополнительных услуг), а также косвенно характеризует другие параметры.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гостиничных предприятий по функциональному назначению. </w:t>
      </w:r>
      <w:r w:rsidRPr="00630B26">
        <w:rPr>
          <w:rFonts w:ascii="Times New Roman" w:hAnsi="Times New Roman" w:cs="Times New Roman"/>
          <w:sz w:val="24"/>
          <w:szCs w:val="24"/>
        </w:rPr>
        <w:t xml:space="preserve">Здесь различают следующие гостиницы: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1) </w:t>
      </w:r>
      <w:r w:rsidRPr="00630B26">
        <w:rPr>
          <w:rFonts w:ascii="Times New Roman" w:hAnsi="Times New Roman" w:cs="Times New Roman"/>
          <w:iCs/>
          <w:sz w:val="24"/>
          <w:szCs w:val="24"/>
        </w:rPr>
        <w:t xml:space="preserve">целевые гостиницы, </w:t>
      </w:r>
      <w:r w:rsidRPr="00630B26">
        <w:rPr>
          <w:rFonts w:ascii="Times New Roman" w:hAnsi="Times New Roman" w:cs="Times New Roman"/>
          <w:sz w:val="24"/>
          <w:szCs w:val="24"/>
        </w:rPr>
        <w:t>которые включают:</w:t>
      </w:r>
    </w:p>
    <w:p w:rsidR="00630B26" w:rsidRPr="00630B26" w:rsidRDefault="00630B26" w:rsidP="00630B26">
      <w:p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t>гостиницы делового назначения — гостиницы для туристов, основной целью и мотивом путешествия которых является профессиональная деятельность (бизнес, коммерция, встречи, совещания, симпозиумы, конференции, конгрессы, обмен опытом, обучение, профессиональные выставки, презентации продукции и т.п.). К этой категории относятся бизнес-отели (коммерческие отели), конгресс -отели, конгресс-центры, профессиональные клуб-отели и ведомственные отели; □ гостиницы для отдыха — гостиницы для туристов, основной цель ю и мотивом путешествия которых являются отдых (пассивный, активный, комбинированный) и лечение (профилактическое, восстановительное). К этой категории относятся: курортные гостиницы, пансионаты и дома отдыха (для    стационарного    пассивного    отдыха),    туристск о-экскурсионные гостиницы        (туркомплексы),        туристско -спортивные        гостиницы (туркомплексы), казино-отели (гостиницы для любителей азартных игр), специализированные   (с   системой  технического   обслуживания   личных транспортных средств туристов, мобильные, самообсл уживания);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2) </w:t>
      </w:r>
      <w:r w:rsidRPr="00630B26">
        <w:rPr>
          <w:rFonts w:ascii="Times New Roman" w:hAnsi="Times New Roman" w:cs="Times New Roman"/>
          <w:iCs/>
          <w:sz w:val="24"/>
          <w:szCs w:val="24"/>
        </w:rPr>
        <w:t xml:space="preserve">транзитные гостиницы, </w:t>
      </w:r>
      <w:r w:rsidRPr="00630B26">
        <w:rPr>
          <w:rFonts w:ascii="Times New Roman" w:hAnsi="Times New Roman" w:cs="Times New Roman"/>
          <w:sz w:val="24"/>
          <w:szCs w:val="24"/>
        </w:rPr>
        <w:t>осуществляющие обслуживание туристов в условиях кратковременной остановки. Такие гостиничные предприятия располагаются на авиатрассах (гостиницы при аэропортах), на автотрассах (мотели), на железнодорожных трассах (прив окзальные), на водных трассах (отели, расположенные вблизи портов);</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sz w:val="24"/>
          <w:szCs w:val="24"/>
        </w:rPr>
        <w:t xml:space="preserve">3) </w:t>
      </w:r>
      <w:r w:rsidRPr="00630B26">
        <w:rPr>
          <w:rFonts w:ascii="Times New Roman" w:hAnsi="Times New Roman" w:cs="Times New Roman"/>
          <w:iCs/>
          <w:sz w:val="24"/>
          <w:szCs w:val="24"/>
        </w:rPr>
        <w:t xml:space="preserve">гостиницы для постоянного проживания. </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месторасположению:</w:t>
      </w:r>
    </w:p>
    <w:p w:rsidR="00630B26" w:rsidRPr="00630B26" w:rsidRDefault="00630B26" w:rsidP="00630B26">
      <w:pPr>
        <w:tabs>
          <w:tab w:val="left" w:pos="16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1)</w:t>
      </w:r>
      <w:r w:rsidRPr="00630B26">
        <w:rPr>
          <w:rFonts w:ascii="Times New Roman" w:hAnsi="Times New Roman" w:cs="Times New Roman"/>
          <w:iCs/>
          <w:sz w:val="24"/>
          <w:szCs w:val="24"/>
        </w:rPr>
        <w:t xml:space="preserve">гостиницы расположенныев черте города </w:t>
      </w:r>
      <w:r w:rsidRPr="00630B26">
        <w:rPr>
          <w:rFonts w:ascii="Times New Roman" w:hAnsi="Times New Roman" w:cs="Times New Roman"/>
          <w:sz w:val="24"/>
          <w:szCs w:val="24"/>
        </w:rPr>
        <w:t>(в центре, на окраине).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Центральными являются практически все гостиницы делового назначения, отели-люкс, гостиницы среднего класса;</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на морском побережье.   </w:t>
      </w:r>
      <w:r w:rsidRPr="00630B26">
        <w:rPr>
          <w:rFonts w:ascii="Times New Roman" w:hAnsi="Times New Roman" w:cs="Times New Roman"/>
          <w:sz w:val="24"/>
          <w:szCs w:val="24"/>
        </w:rPr>
        <w:t>В данном</w:t>
      </w:r>
      <w:r w:rsidRPr="00630B26">
        <w:rPr>
          <w:rFonts w:ascii="Times New Roman" w:hAnsi="Times New Roman" w:cs="Times New Roman"/>
          <w:sz w:val="24"/>
          <w:szCs w:val="24"/>
        </w:rPr>
        <w:br/>
        <w:t>случае очень важным является расстояние до моря (50, 100, 150, 200, 250,300м);</w:t>
      </w:r>
    </w:p>
    <w:p w:rsidR="00630B26" w:rsidRPr="00630B26" w:rsidRDefault="00630B26" w:rsidP="00630B26">
      <w:pPr>
        <w:tabs>
          <w:tab w:val="left" w:pos="111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3)</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гостиницы, расположенные в горах. </w:t>
      </w:r>
      <w:r w:rsidRPr="00630B26">
        <w:rPr>
          <w:rFonts w:ascii="Times New Roman" w:hAnsi="Times New Roman" w:cs="Times New Roman"/>
          <w:sz w:val="24"/>
          <w:szCs w:val="24"/>
        </w:rPr>
        <w:t>Обычно это небольшие</w:t>
      </w:r>
      <w:r w:rsidRPr="00630B26">
        <w:rPr>
          <w:rFonts w:ascii="Times New Roman" w:hAnsi="Times New Roman" w:cs="Times New Roman"/>
          <w:sz w:val="24"/>
          <w:szCs w:val="24"/>
        </w:rPr>
        <w:br/>
        <w:t>гостиницы в живописной горной местности на туристском маршруте в</w:t>
      </w:r>
      <w:r w:rsidRPr="00630B26">
        <w:rPr>
          <w:rFonts w:ascii="Times New Roman" w:hAnsi="Times New Roman" w:cs="Times New Roman"/>
          <w:sz w:val="24"/>
          <w:szCs w:val="24"/>
        </w:rPr>
        <w:br/>
        <w:t>наиболее удобном месте отдыха. Горная гостиница, как правило, располагает</w:t>
      </w:r>
      <w:r w:rsidRPr="00630B26">
        <w:rPr>
          <w:rFonts w:ascii="Times New Roman" w:hAnsi="Times New Roman" w:cs="Times New Roman"/>
          <w:sz w:val="24"/>
          <w:szCs w:val="24"/>
        </w:rPr>
        <w:br/>
        <w:t>необходимым снаряжением для летнего и зимнего отдыха ее гостей,</w:t>
      </w:r>
      <w:r w:rsidRPr="00630B26">
        <w:rPr>
          <w:rFonts w:ascii="Times New Roman" w:hAnsi="Times New Roman" w:cs="Times New Roman"/>
          <w:sz w:val="24"/>
          <w:szCs w:val="24"/>
        </w:rPr>
        <w:br/>
        <w:t>например альпинистским и горнолыжным инвентарем, доступом к</w:t>
      </w:r>
      <w:r w:rsidRPr="00630B26">
        <w:rPr>
          <w:rFonts w:ascii="Times New Roman" w:hAnsi="Times New Roman" w:cs="Times New Roman"/>
          <w:sz w:val="24"/>
          <w:szCs w:val="24"/>
        </w:rPr>
        <w:br/>
        <w:t>подъемникам.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продолжительности работы:</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круглогодично;</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работающие два сезона;</w:t>
      </w:r>
    </w:p>
    <w:p w:rsidR="00630B26" w:rsidRPr="00630B26" w:rsidRDefault="00630B26" w:rsidP="00630B26">
      <w:pPr>
        <w:widowControl w:val="0"/>
        <w:numPr>
          <w:ilvl w:val="0"/>
          <w:numId w:val="21"/>
        </w:numPr>
        <w:tabs>
          <w:tab w:val="left" w:pos="94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односезонные.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обеспечению питанием:</w:t>
      </w:r>
    </w:p>
    <w:p w:rsidR="00630B26" w:rsidRPr="00630B26" w:rsidRDefault="00630B26" w:rsidP="00630B26">
      <w:pPr>
        <w:tabs>
          <w:tab w:val="left" w:pos="1162"/>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1)</w:t>
      </w:r>
      <w:r w:rsidRPr="00630B26">
        <w:rPr>
          <w:rFonts w:ascii="Times New Roman" w:hAnsi="Times New Roman" w:cs="Times New Roman"/>
          <w:bCs/>
          <w:sz w:val="24"/>
          <w:szCs w:val="24"/>
        </w:rPr>
        <w:tab/>
      </w:r>
      <w:r w:rsidRPr="00630B26">
        <w:rPr>
          <w:rFonts w:ascii="Times New Roman" w:hAnsi="Times New Roman" w:cs="Times New Roman"/>
          <w:sz w:val="24"/>
          <w:szCs w:val="24"/>
        </w:rPr>
        <w:t>гостиницы,  обеспечивающие полный   пансион (размещение +</w:t>
      </w:r>
      <w:r w:rsidRPr="00630B26">
        <w:rPr>
          <w:rFonts w:ascii="Times New Roman" w:hAnsi="Times New Roman" w:cs="Times New Roman"/>
          <w:sz w:val="24"/>
          <w:szCs w:val="24"/>
        </w:rPr>
        <w:br/>
        <w:t>трехразовое питание);</w:t>
      </w:r>
    </w:p>
    <w:p w:rsidR="00630B26" w:rsidRPr="00630B26" w:rsidRDefault="00630B26" w:rsidP="00630B26">
      <w:pPr>
        <w:tabs>
          <w:tab w:val="left" w:pos="1018"/>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2)</w:t>
      </w:r>
      <w:r w:rsidRPr="00630B26">
        <w:rPr>
          <w:rFonts w:ascii="Times New Roman" w:hAnsi="Times New Roman" w:cs="Times New Roman"/>
          <w:sz w:val="24"/>
          <w:szCs w:val="24"/>
        </w:rPr>
        <w:tab/>
        <w:t>гостиницы, предлагающие размещение и только завтрак.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продолжительности   пребывания гостей:</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для длительного пребывания клиентов;</w:t>
      </w:r>
    </w:p>
    <w:p w:rsidR="00630B26" w:rsidRPr="00630B26" w:rsidRDefault="00630B26" w:rsidP="00630B26">
      <w:pPr>
        <w:widowControl w:val="0"/>
        <w:numPr>
          <w:ilvl w:val="0"/>
          <w:numId w:val="22"/>
        </w:numPr>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для кратковременного пребывания. </w:t>
      </w:r>
    </w:p>
    <w:p w:rsidR="00630B26" w:rsidRPr="00630B26" w:rsidRDefault="00630B26" w:rsidP="00630B26">
      <w:pPr>
        <w:widowControl w:val="0"/>
        <w:tabs>
          <w:tab w:val="left" w:pos="95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Классификация гостиниц по уровню цен на номера: </w:t>
      </w:r>
      <w:r w:rsidRPr="00630B26">
        <w:rPr>
          <w:rFonts w:ascii="Times New Roman" w:hAnsi="Times New Roman" w:cs="Times New Roman"/>
          <w:sz w:val="24"/>
          <w:szCs w:val="24"/>
        </w:rPr>
        <w:t>бюджетные; экономичные; средние; первоклассные; апартаментные; фешенебельные.</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sz w:val="24"/>
          <w:szCs w:val="24"/>
        </w:rPr>
      </w:pPr>
      <w:r w:rsidRPr="00630B26">
        <w:rPr>
          <w:rFonts w:ascii="Times New Roman" w:hAnsi="Times New Roman" w:cs="Times New Roman"/>
          <w:bCs/>
          <w:sz w:val="24"/>
          <w:szCs w:val="24"/>
        </w:rPr>
        <w:t>Классификация гостиниц по форме собственности:</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кондоминиумы </w:t>
      </w:r>
      <w:r w:rsidRPr="00630B26">
        <w:rPr>
          <w:rFonts w:ascii="Times New Roman" w:hAnsi="Times New Roman" w:cs="Times New Roman"/>
          <w:sz w:val="24"/>
          <w:szCs w:val="24"/>
        </w:rPr>
        <w:t>— гостиничные комплексы, помещения и номерной фонд в которых продан индивидуальным владельцам, проживающим или сдающим в аренду эти помещения отдыхающим;</w:t>
      </w:r>
    </w:p>
    <w:p w:rsidR="00630B26" w:rsidRPr="00630B26" w:rsidRDefault="00630B26" w:rsidP="00630B26">
      <w:pPr>
        <w:widowControl w:val="0"/>
        <w:numPr>
          <w:ilvl w:val="0"/>
          <w:numId w:val="23"/>
        </w:numPr>
        <w:tabs>
          <w:tab w:val="left" w:pos="96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таймшерные. </w:t>
      </w:r>
      <w:r w:rsidRPr="00630B26">
        <w:rPr>
          <w:rFonts w:ascii="Times New Roman" w:hAnsi="Times New Roman" w:cs="Times New Roman"/>
          <w:sz w:val="24"/>
          <w:szCs w:val="24"/>
        </w:rPr>
        <w:t>Отличие таймшерных отелей в том, что выкупается не номерной фонд, а долгосрочное право на отдых в отеле или в цепи отелей.</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 xml:space="preserve">В данной классификации российские гостиницы подразделяются на следующие: муниципальные; частные; ведомственные; смешанной собственности; общественных организаций; </w:t>
      </w:r>
      <w:r w:rsidRPr="00630B26">
        <w:rPr>
          <w:rFonts w:ascii="Times New Roman" w:hAnsi="Times New Roman" w:cs="Times New Roman"/>
          <w:bCs/>
          <w:sz w:val="24"/>
          <w:szCs w:val="24"/>
        </w:rPr>
        <w:t xml:space="preserve">с </w:t>
      </w:r>
      <w:r w:rsidRPr="00630B26">
        <w:rPr>
          <w:rFonts w:ascii="Times New Roman" w:hAnsi="Times New Roman" w:cs="Times New Roman"/>
          <w:sz w:val="24"/>
          <w:szCs w:val="24"/>
        </w:rPr>
        <w:t>участием иностранного капитала.</w:t>
      </w:r>
    </w:p>
    <w:p w:rsidR="00630B26" w:rsidRPr="00630B26" w:rsidRDefault="00630B26" w:rsidP="00630B26">
      <w:pPr>
        <w:spacing w:after="0" w:line="240" w:lineRule="auto"/>
        <w:ind w:firstLine="709"/>
        <w:jc w:val="both"/>
        <w:rPr>
          <w:rFonts w:ascii="Times New Roman" w:hAnsi="Times New Roman" w:cs="Times New Roman"/>
          <w:sz w:val="24"/>
          <w:szCs w:val="24"/>
        </w:rPr>
      </w:pPr>
    </w:p>
    <w:p w:rsidR="00630B26" w:rsidRPr="00630B26" w:rsidRDefault="00630B26" w:rsidP="00630B26">
      <w:pPr>
        <w:pStyle w:val="Style30"/>
        <w:widowControl/>
        <w:spacing w:line="240" w:lineRule="auto"/>
        <w:ind w:firstLine="709"/>
      </w:pPr>
      <w:r w:rsidRPr="00630B26">
        <w:rPr>
          <w:lang w:eastAsia="en-US"/>
        </w:rPr>
        <w:t xml:space="preserve">3. </w:t>
      </w:r>
      <w:r w:rsidRPr="00630B26">
        <w:rPr>
          <w:iCs/>
        </w:rPr>
        <w:t xml:space="preserve">Номерной фонд — совокупность, общее количество номеров (мест) разной категории в гостиницах, </w:t>
      </w:r>
      <w:r w:rsidRPr="00630B26">
        <w:t>которыми распоряжаются дирекция гостиницы, менеджмент гостиничной цепи, дирекция по управлению гостиницами, глобальные системы бронирования и резервирования мест. Номерным фондом управляет специальная дирекция, которая состоит из службы портье, службы горничных, службы текущего ремонта, объединенной сервисной группы, службы безопасности. Руководитель дирекции несет ответственность за оказание основных гостиничных услуг и поддержание номерного фонда в соответствии с принятыми стандартами.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 xml:space="preserve">Номер — это помещение, состоящее из одного </w:t>
      </w:r>
      <w:r w:rsidRPr="00630B26">
        <w:rPr>
          <w:rFonts w:ascii="Times New Roman" w:hAnsi="Times New Roman" w:cs="Times New Roman"/>
          <w:iCs/>
          <w:spacing w:val="20"/>
          <w:sz w:val="24"/>
          <w:szCs w:val="24"/>
        </w:rPr>
        <w:t>или</w:t>
      </w:r>
      <w:r w:rsidRPr="00630B26">
        <w:rPr>
          <w:rFonts w:ascii="Times New Roman" w:hAnsi="Times New Roman" w:cs="Times New Roman"/>
          <w:iCs/>
          <w:sz w:val="24"/>
          <w:szCs w:val="24"/>
        </w:rPr>
        <w:t xml:space="preserve"> нескольких мест проживания,     оборудованных    в    соответствии    с    требованиями, предъявляемыми к гостинице данной категории.</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iCs/>
          <w:sz w:val="24"/>
          <w:szCs w:val="24"/>
        </w:rPr>
      </w:pPr>
      <w:r w:rsidRPr="00630B26">
        <w:rPr>
          <w:rFonts w:ascii="Times New Roman" w:hAnsi="Times New Roman" w:cs="Times New Roman"/>
          <w:iCs/>
          <w:sz w:val="24"/>
          <w:szCs w:val="24"/>
        </w:rPr>
        <w:t>Койкоместо — площадь со спальным местом, предназначенная для пользования одним человеком.</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Гостиничные номера классифицируют по различным основаниям:</w:t>
      </w:r>
    </w:p>
    <w:p w:rsidR="00630B26" w:rsidRPr="00630B26" w:rsidRDefault="00630B26" w:rsidP="00630B26">
      <w:pPr>
        <w:tabs>
          <w:tab w:val="left" w:pos="11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числу мест. </w:t>
      </w:r>
      <w:r w:rsidRPr="00630B26">
        <w:rPr>
          <w:rFonts w:ascii="Times New Roman" w:hAnsi="Times New Roman" w:cs="Times New Roman"/>
          <w:sz w:val="24"/>
          <w:szCs w:val="24"/>
        </w:rPr>
        <w:t>Различают номера одноместные, двухместные, трехместные и т.д. Одноместный номер в гостинице, мотеле — более дорогая категория размещения одного посетителя. Двухместный номер предназначен для одновременного проживания двух посетителей. Здесь могут быть две кровати, стоящие раздельно или рядом, или одна двуспальная кровать; в последнем случае двухместный номер используется для размещения супружеских пар;</w:t>
      </w:r>
    </w:p>
    <w:p w:rsidR="00630B26" w:rsidRPr="00630B26" w:rsidRDefault="00630B26" w:rsidP="00630B26">
      <w:pPr>
        <w:tabs>
          <w:tab w:val="left" w:pos="121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количеству комнат. </w:t>
      </w:r>
      <w:r w:rsidRPr="00630B26">
        <w:rPr>
          <w:rFonts w:ascii="Times New Roman" w:hAnsi="Times New Roman" w:cs="Times New Roman"/>
          <w:sz w:val="24"/>
          <w:szCs w:val="24"/>
        </w:rPr>
        <w:t>Имеются однокомнатные номера, двухкомнатные, трехкомнатные и т.д.;</w:t>
      </w:r>
    </w:p>
    <w:p w:rsidR="00630B26" w:rsidRPr="00630B26" w:rsidRDefault="00630B26" w:rsidP="00630B26">
      <w:pPr>
        <w:tabs>
          <w:tab w:val="left" w:pos="1094"/>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w:t>
      </w:r>
      <w:r w:rsidRPr="00630B26">
        <w:rPr>
          <w:rFonts w:ascii="Times New Roman" w:hAnsi="Times New Roman" w:cs="Times New Roman"/>
          <w:sz w:val="24"/>
          <w:szCs w:val="24"/>
        </w:rPr>
        <w:tab/>
      </w:r>
      <w:r w:rsidRPr="00630B26">
        <w:rPr>
          <w:rFonts w:ascii="Times New Roman" w:hAnsi="Times New Roman" w:cs="Times New Roman"/>
          <w:iCs/>
          <w:sz w:val="24"/>
          <w:szCs w:val="24"/>
        </w:rPr>
        <w:t xml:space="preserve">по назначению. </w:t>
      </w:r>
      <w:r w:rsidRPr="00630B26">
        <w:rPr>
          <w:rFonts w:ascii="Times New Roman" w:hAnsi="Times New Roman" w:cs="Times New Roman"/>
          <w:sz w:val="24"/>
          <w:szCs w:val="24"/>
        </w:rPr>
        <w:t>Различают номера бизнес-класса, экономкласса, номера-апартаменты и др.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бизнес-класса </w:t>
      </w:r>
      <w:r w:rsidRPr="00630B26">
        <w:rPr>
          <w:rFonts w:ascii="Times New Roman" w:hAnsi="Times New Roman" w:cs="Times New Roman"/>
          <w:sz w:val="24"/>
          <w:szCs w:val="24"/>
        </w:rPr>
        <w:t>предназначены для размещения лиц, пребывающих в деловых поездках и командировках. В этом случае помимо стандартной обстановки в номерах должны быть созданы условия для работы (рабочий стол, телефон, факс, компьютер).</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 экономического класса </w:t>
      </w:r>
      <w:r w:rsidRPr="00630B26">
        <w:rPr>
          <w:rFonts w:ascii="Times New Roman" w:hAnsi="Times New Roman" w:cs="Times New Roman"/>
          <w:sz w:val="24"/>
          <w:szCs w:val="24"/>
        </w:rPr>
        <w:t>— номера для размещения широкого контингента клиентов. Отличаются скромной, недорогой обстановкой и оборудованием — минимальным набором необходимых удобств (в номере — кровати, тумбочки, стол, стулья, шкаф, за пределами номера — душ или ванная, туалет, холодильник, телевизор), что прежде всего отражается на цене размещения.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Номера-апартаменты </w:t>
      </w:r>
      <w:r w:rsidRPr="00630B26">
        <w:rPr>
          <w:rFonts w:ascii="Times New Roman" w:hAnsi="Times New Roman" w:cs="Times New Roman"/>
          <w:sz w:val="24"/>
          <w:szCs w:val="24"/>
        </w:rPr>
        <w:t>— двух-, трех-, четырехкомнатные номера, предназначенные, как правило, для долгосрочного размещения семей. В составе комнат номера-апартамента обязательно должна быть кухня с необходимым набором бытовой техники (кофеварка, микроволновая печь, миксер), что позволяет обеспечить практически домашние условия пребывания.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Люкс-апартаменты   </w:t>
      </w:r>
      <w:r w:rsidRPr="00630B26">
        <w:rPr>
          <w:rFonts w:ascii="Times New Roman" w:hAnsi="Times New Roman" w:cs="Times New Roman"/>
          <w:sz w:val="24"/>
          <w:szCs w:val="24"/>
        </w:rPr>
        <w:t>—  трех-,   четырехкомнатные  номера  жилой площадью не менее 45 кв. м, в составе которых кухня может отсутствовать. Это наиболее дорогая категория номеров.</w:t>
      </w:r>
    </w:p>
    <w:p w:rsidR="00630B26" w:rsidRPr="00630B26" w:rsidRDefault="00630B26" w:rsidP="00630B26">
      <w:pPr>
        <w:pStyle w:val="Style1"/>
        <w:widowControl/>
        <w:ind w:firstLine="709"/>
        <w:jc w:val="both"/>
        <w:rPr>
          <w:rStyle w:val="FontStyle63"/>
          <w:b w:val="0"/>
        </w:rPr>
      </w:pPr>
      <w:r w:rsidRPr="00630B26">
        <w:rPr>
          <w:rFonts w:ascii="Times New Roman" w:hAnsi="Times New Roman" w:cs="Times New Roman"/>
          <w:bCs/>
        </w:rPr>
        <w:t xml:space="preserve"> В ГОСТ Р 53423—2009</w:t>
      </w:r>
      <w:r w:rsidRPr="00630B26">
        <w:rPr>
          <w:rFonts w:ascii="Times New Roman" w:hAnsi="Times New Roman" w:cs="Times New Roman"/>
        </w:rPr>
        <w:t xml:space="preserve"> </w:t>
      </w:r>
      <w:r w:rsidRPr="00630B26">
        <w:rPr>
          <w:rStyle w:val="FontStyle63"/>
          <w:b w:val="0"/>
        </w:rPr>
        <w:t>Туристские услуги. Гостиницы и другие средства размещения туристов. Термины и определения. Выделены следующие типы номеров:</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одноместный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со </w:t>
      </w:r>
      <w:r w:rsidRPr="00630B26">
        <w:rPr>
          <w:rFonts w:ascii="Times New Roman" w:hAnsi="Times New Roman" w:cs="Times New Roman"/>
          <w:sz w:val="24"/>
          <w:szCs w:val="24"/>
        </w:rPr>
        <w:t>спальным местом для одного человека.</w:t>
      </w:r>
    </w:p>
    <w:p w:rsidR="00630B26" w:rsidRPr="00630B26" w:rsidRDefault="00630B26" w:rsidP="00630B26">
      <w:pPr>
        <w:widowControl w:val="0"/>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«дабл: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w:t>
      </w:r>
      <w:r w:rsidRPr="00630B26">
        <w:rPr>
          <w:rFonts w:ascii="Times New Roman" w:hAnsi="Times New Roman" w:cs="Times New Roman"/>
          <w:sz w:val="24"/>
          <w:szCs w:val="24"/>
        </w:rPr>
        <w:softHyphen/>
        <w:t>щение двух человек на одной двуспальной кровати либо на двух одно</w:t>
      </w:r>
      <w:r w:rsidRPr="00630B26">
        <w:rPr>
          <w:rFonts w:ascii="Times New Roman" w:hAnsi="Times New Roman" w:cs="Times New Roman"/>
          <w:sz w:val="24"/>
          <w:szCs w:val="24"/>
        </w:rPr>
        <w:softHyphen/>
        <w:t>спальных кроватях, сдвинутых вместе.</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двухместный номер «твин»: </w:t>
      </w:r>
      <w:r w:rsidRPr="00630B26">
        <w:rPr>
          <w:rFonts w:ascii="Times New Roman" w:hAnsi="Times New Roman" w:cs="Times New Roman"/>
          <w:sz w:val="24"/>
          <w:szCs w:val="24"/>
        </w:rPr>
        <w:t>Номер, е котором возможно разме-</w:t>
      </w:r>
      <w:r w:rsidRPr="00630B26">
        <w:rPr>
          <w:rFonts w:ascii="Times New Roman" w:hAnsi="Times New Roman" w:cs="Times New Roman"/>
          <w:sz w:val="24"/>
          <w:szCs w:val="24"/>
        </w:rPr>
        <w:br/>
        <w:t>щение двух человек на двух отдельно стоящих кроватях.</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многоместный номер: </w:t>
      </w:r>
      <w:r w:rsidRPr="00630B26">
        <w:rPr>
          <w:rFonts w:ascii="Times New Roman" w:hAnsi="Times New Roman" w:cs="Times New Roman"/>
          <w:sz w:val="24"/>
          <w:szCs w:val="24"/>
        </w:rPr>
        <w:t>Номер со спальными местами на трех и</w:t>
      </w:r>
      <w:r w:rsidRPr="00630B26">
        <w:rPr>
          <w:rFonts w:ascii="Times New Roman" w:hAnsi="Times New Roman" w:cs="Times New Roman"/>
          <w:sz w:val="24"/>
          <w:szCs w:val="24"/>
        </w:rPr>
        <w:br/>
        <w:t>более человек.</w:t>
      </w:r>
    </w:p>
    <w:p w:rsidR="00630B26" w:rsidRPr="00630B26" w:rsidRDefault="00630B26" w:rsidP="00630B26">
      <w:pPr>
        <w:tabs>
          <w:tab w:val="left" w:pos="490"/>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семейный, номер: </w:t>
      </w:r>
      <w:r w:rsidRPr="00630B26">
        <w:rPr>
          <w:rFonts w:ascii="Times New Roman" w:hAnsi="Times New Roman" w:cs="Times New Roman"/>
          <w:sz w:val="24"/>
          <w:szCs w:val="24"/>
        </w:rPr>
        <w:t xml:space="preserve">Номер, </w:t>
      </w:r>
      <w:r w:rsidRPr="00630B26">
        <w:rPr>
          <w:rFonts w:ascii="Times New Roman" w:hAnsi="Times New Roman" w:cs="Times New Roman"/>
          <w:bCs/>
          <w:sz w:val="24"/>
          <w:szCs w:val="24"/>
        </w:rPr>
        <w:t xml:space="preserve">в </w:t>
      </w:r>
      <w:r w:rsidRPr="00630B26">
        <w:rPr>
          <w:rFonts w:ascii="Times New Roman" w:hAnsi="Times New Roman" w:cs="Times New Roman"/>
          <w:sz w:val="24"/>
          <w:szCs w:val="24"/>
        </w:rPr>
        <w:t>котором возможно размещение трех и</w:t>
      </w:r>
      <w:r w:rsidRPr="00630B26">
        <w:rPr>
          <w:rFonts w:ascii="Times New Roman" w:hAnsi="Times New Roman" w:cs="Times New Roman"/>
          <w:sz w:val="24"/>
          <w:szCs w:val="24"/>
        </w:rPr>
        <w:br/>
        <w:t>более человек.</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bCs/>
          <w:iCs/>
          <w:sz w:val="24"/>
          <w:szCs w:val="24"/>
        </w:rPr>
      </w:pPr>
      <w:r w:rsidRPr="00630B26">
        <w:rPr>
          <w:rFonts w:ascii="Times New Roman" w:hAnsi="Times New Roman" w:cs="Times New Roman"/>
          <w:bCs/>
          <w:sz w:val="24"/>
          <w:szCs w:val="24"/>
        </w:rPr>
        <w:t>дормитори</w:t>
      </w:r>
      <w:r w:rsidRPr="00630B26">
        <w:rPr>
          <w:rFonts w:ascii="Times New Roman" w:hAnsi="Times New Roman" w:cs="Times New Roman"/>
          <w:sz w:val="24"/>
          <w:szCs w:val="24"/>
        </w:rPr>
        <w:t>: Многоместный номер с числом</w:t>
      </w:r>
      <w:r w:rsidRPr="00630B26">
        <w:rPr>
          <w:rFonts w:ascii="Times New Roman" w:hAnsi="Times New Roman" w:cs="Times New Roman"/>
          <w:sz w:val="24"/>
          <w:szCs w:val="24"/>
        </w:rPr>
        <w:tab/>
        <w:t>кроватей по числу про</w:t>
      </w:r>
      <w:r w:rsidRPr="00630B26">
        <w:rPr>
          <w:rFonts w:ascii="Times New Roman" w:hAnsi="Times New Roman" w:cs="Times New Roman"/>
          <w:bCs/>
          <w:sz w:val="24"/>
          <w:szCs w:val="24"/>
        </w:rPr>
        <w:t xml:space="preserve">живаю </w:t>
      </w:r>
      <w:r w:rsidRPr="00630B26">
        <w:rPr>
          <w:rFonts w:ascii="Times New Roman" w:hAnsi="Times New Roman" w:cs="Times New Roman"/>
          <w:sz w:val="24"/>
          <w:szCs w:val="24"/>
        </w:rPr>
        <w:t>щах, которые необязательно относятся к одной определенной</w:t>
      </w:r>
      <w:r w:rsidRPr="00630B26">
        <w:rPr>
          <w:rFonts w:ascii="Times New Roman" w:hAnsi="Times New Roman" w:cs="Times New Roman"/>
          <w:sz w:val="24"/>
          <w:szCs w:val="24"/>
        </w:rPr>
        <w:br/>
        <w:t xml:space="preserve">группе. </w:t>
      </w:r>
      <w:r w:rsidRPr="00630B26">
        <w:rPr>
          <w:rFonts w:ascii="Times New Roman" w:hAnsi="Times New Roman" w:cs="Times New Roman"/>
          <w:bCs/>
          <w:iCs/>
          <w:sz w:val="24"/>
          <w:szCs w:val="24"/>
        </w:rPr>
        <w:t>Такие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номере</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обычно</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бывают</w:t>
      </w:r>
      <w:r w:rsidRPr="00630B26">
        <w:rPr>
          <w:rFonts w:ascii="Times New Roman" w:hAnsi="Times New Roman" w:cs="Times New Roman"/>
          <w:bCs/>
          <w:iCs/>
          <w:spacing w:val="10"/>
          <w:sz w:val="24"/>
          <w:szCs w:val="24"/>
        </w:rPr>
        <w:t xml:space="preserve"> </w:t>
      </w:r>
      <w:r w:rsidRPr="00630B26">
        <w:rPr>
          <w:rFonts w:ascii="Times New Roman" w:hAnsi="Times New Roman" w:cs="Times New Roman"/>
          <w:bCs/>
          <w:iCs/>
          <w:sz w:val="24"/>
          <w:szCs w:val="24"/>
        </w:rPr>
        <w:t>а общежитиях.</w:t>
      </w:r>
    </w:p>
    <w:p w:rsidR="00630B26" w:rsidRPr="00630B26" w:rsidRDefault="00630B26" w:rsidP="00630B26">
      <w:pPr>
        <w:tabs>
          <w:tab w:val="left" w:pos="475"/>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джуниор сюит: </w:t>
      </w:r>
      <w:r w:rsidRPr="00630B26">
        <w:rPr>
          <w:rFonts w:ascii="Times New Roman" w:hAnsi="Times New Roman" w:cs="Times New Roman"/>
          <w:sz w:val="24"/>
          <w:szCs w:val="24"/>
        </w:rPr>
        <w:t>Номер, имеющий помимо спального места дополнительную площадь для отдыха/работы.</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сюит: </w:t>
      </w:r>
      <w:r w:rsidRPr="00630B26">
        <w:rPr>
          <w:rFonts w:ascii="Times New Roman" w:hAnsi="Times New Roman" w:cs="Times New Roman"/>
          <w:sz w:val="24"/>
          <w:szCs w:val="24"/>
        </w:rPr>
        <w:t>Номер, состоящий из нескольких смежно-раздельных жилых комнат со спальным/спальными местом/местами и отдельным/отдельными помещением/помещениями для отдыха и/или работы.</w:t>
      </w:r>
    </w:p>
    <w:p w:rsidR="00630B26" w:rsidRPr="00630B26" w:rsidRDefault="00630B26" w:rsidP="00630B26">
      <w:pPr>
        <w:tabs>
          <w:tab w:val="left" w:pos="509"/>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апартамент: </w:t>
      </w:r>
      <w:r w:rsidRPr="00630B26">
        <w:rPr>
          <w:rFonts w:ascii="Times New Roman" w:hAnsi="Times New Roman" w:cs="Times New Roman"/>
          <w:sz w:val="24"/>
          <w:szCs w:val="24"/>
        </w:rPr>
        <w:t>Номер, состоящий из нескольких жилых комнат со</w:t>
      </w:r>
      <w:r w:rsidRPr="00630B26">
        <w:rPr>
          <w:rFonts w:ascii="Times New Roman" w:hAnsi="Times New Roman" w:cs="Times New Roman"/>
          <w:sz w:val="24"/>
          <w:szCs w:val="24"/>
        </w:rPr>
        <w:br/>
        <w:t>спальным/спальными местом/местами и отдельным, предназначенным</w:t>
      </w:r>
      <w:r w:rsidRPr="00630B26">
        <w:rPr>
          <w:rFonts w:ascii="Times New Roman" w:hAnsi="Times New Roman" w:cs="Times New Roman"/>
          <w:sz w:val="24"/>
          <w:szCs w:val="24"/>
        </w:rPr>
        <w:br/>
        <w:t>для отдыха, помещением с кухонным: уголком.</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студия: </w:t>
      </w:r>
      <w:r w:rsidRPr="00630B26">
        <w:rPr>
          <w:rFonts w:ascii="Times New Roman" w:hAnsi="Times New Roman" w:cs="Times New Roman"/>
          <w:sz w:val="24"/>
          <w:szCs w:val="24"/>
        </w:rPr>
        <w:t>Номер, состоящий из одной комнаты с кухонным уголком.</w:t>
      </w:r>
    </w:p>
    <w:p w:rsidR="00630B26" w:rsidRPr="00630B26" w:rsidRDefault="00630B26" w:rsidP="00630B26">
      <w:pPr>
        <w:tabs>
          <w:tab w:val="left" w:pos="586"/>
          <w:tab w:val="left" w:pos="2083"/>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bCs/>
          <w:sz w:val="24"/>
          <w:szCs w:val="24"/>
        </w:rPr>
        <w:t xml:space="preserve">соединяющиеся но мера: </w:t>
      </w:r>
      <w:r w:rsidRPr="00630B26">
        <w:rPr>
          <w:rFonts w:ascii="Times New Roman" w:hAnsi="Times New Roman" w:cs="Times New Roman"/>
          <w:sz w:val="24"/>
          <w:szCs w:val="24"/>
        </w:rPr>
        <w:t xml:space="preserve">Номера со спальными местами, соединяющиеся </w:t>
      </w:r>
      <w:r w:rsidRPr="00630B26">
        <w:rPr>
          <w:rFonts w:ascii="Times New Roman" w:hAnsi="Times New Roman" w:cs="Times New Roman"/>
          <w:bCs/>
          <w:sz w:val="24"/>
          <w:szCs w:val="24"/>
        </w:rPr>
        <w:t>между собой внутренними</w:t>
      </w:r>
      <w:r w:rsidRPr="00630B26">
        <w:rPr>
          <w:rFonts w:ascii="Times New Roman" w:hAnsi="Times New Roman" w:cs="Times New Roman"/>
          <w:sz w:val="24"/>
          <w:szCs w:val="24"/>
        </w:rPr>
        <w:t xml:space="preserve"> дверями.</w:t>
      </w:r>
    </w:p>
    <w:p w:rsidR="00630B26" w:rsidRPr="00630B26" w:rsidRDefault="00630B26" w:rsidP="00630B26">
      <w:pPr>
        <w:tabs>
          <w:tab w:val="left" w:pos="58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дуплекс: Номер, состоящий из нескольких соединяющихся ком-</w:t>
      </w:r>
      <w:r w:rsidRPr="00630B26">
        <w:rPr>
          <w:rFonts w:ascii="Times New Roman" w:hAnsi="Times New Roman" w:cs="Times New Roman"/>
          <w:sz w:val="24"/>
          <w:szCs w:val="24"/>
        </w:rPr>
        <w:br/>
        <w:t>нат, расположенных на разных этажах.</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Европейская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single — номер таких же размеров, как и double twin, но с одной кроватью. Иногда одного клиента вселяют в двухместный номер, в этом случае его плата возрастает на 25 %. Этот вариант называется double for single use;</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double twin — номер с двумя кроватями;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king size — номер с одной большой кроватью для семейной пары;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triple — номер с двумя кроватями и диваном, на котором может спать ребенок;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extra bed – дополнительная кровать (обычно это современная раскладушка)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unior suite — двухместный однокомнатный номер улучшенной планировки;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de luxe — такой же номер, но с более дорогой обстановкой;</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business — большой номер с компьютером, факсом, пригодный для работы;</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family studio — номер для семьи с двумя смежными комнатами;</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suite — номер с гостиной и спальней с мебелью и оборудованием высокого качества;</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president — самые роскошные номера гостиницы, имеющие несколько спален, кабинет, два-три туалета.</w:t>
      </w:r>
    </w:p>
    <w:p w:rsidR="00630B26" w:rsidRPr="00630B26" w:rsidRDefault="00630B26" w:rsidP="00630B26">
      <w:pPr>
        <w:shd w:val="clear" w:color="auto" w:fill="FFFFFF"/>
        <w:spacing w:after="0" w:line="240" w:lineRule="auto"/>
        <w:ind w:firstLine="709"/>
        <w:jc w:val="both"/>
        <w:textAlignment w:val="baseline"/>
        <w:outlineLvl w:val="1"/>
        <w:rPr>
          <w:rFonts w:ascii="Times New Roman" w:hAnsi="Times New Roman" w:cs="Times New Roman"/>
          <w:bCs/>
          <w:sz w:val="24"/>
          <w:szCs w:val="24"/>
          <w:u w:val="single"/>
        </w:rPr>
      </w:pPr>
      <w:r w:rsidRPr="00630B26">
        <w:rPr>
          <w:rFonts w:ascii="Times New Roman" w:hAnsi="Times New Roman" w:cs="Times New Roman"/>
          <w:bCs/>
          <w:sz w:val="24"/>
          <w:szCs w:val="24"/>
          <w:u w:val="single"/>
        </w:rPr>
        <w:t>Российская система классификации гостиничных номеров</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сюит — номер площадью не менее 75 кв. м, состоящий из трех и более жилых комнат (гостиной или столовой, кабинета и спальни) с нестандартной широкой двухспальной кроватью (200 X 200 см) и дополнительным гостевым туалетом;</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апартамент — номер площадью не менее 40 кв. м, состоящий из двух и более жилых комнат (гостиной или столовой, спальни), имеющий кухонное оборудование;</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люкс — номер площадью не менее 35 кв. м, состоящий из двух жилых комнат (гостиной и спальни);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студия — однокомнатный номер площадью не менее 25 кв. м, с планировкой, позволяющей использовать часть помещения в качестве гостиной, столовой или кабинета;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первой категории — номер, состоящий из одной жилой комнаты с одной-двумя кроватями, с полным санузлом (ванна или душ, умывальник, унитаз);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второй категории — номер, состоящий из одной жилой комнаты с одной-двумя кроватями, с неполным санузлом (умывальник, унитаз) либо одним полным санузлом в блоке из двух номеров; рассчитан на проживание одного-двух человек;</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третьей категории — номер, состоящий из одной жилой комнаты с количеством кроватей по числу проживающих, с неполным санузлом (умывальник, унитаз) либо одним полным санузлом в блоке из двух номеров; рассчитан на проживание нескольких человек, с площадью из расчета на одного проживающего:</w:t>
      </w:r>
      <w:r w:rsidRPr="00630B26">
        <w:rPr>
          <w:rFonts w:ascii="Times New Roman" w:hAnsi="Times New Roman" w:cs="Times New Roman"/>
          <w:sz w:val="24"/>
          <w:szCs w:val="24"/>
        </w:rPr>
        <w:br/>
        <w:t>а) 6 м в здании круглогодичного; б) 4,5 кв.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четвертой категории — номер, состоящий из одной жилой комнаты с количеством кроватей по числу проживающих, с умывальником; рассчитан на проживание нескольких человек, с площадью из расчета на одного проживающего: а) 6 м в здании круглогодичного; б) 4,5 м в зданиях сезонного функционирования;</w:t>
      </w:r>
    </w:p>
    <w:p w:rsidR="00630B26" w:rsidRPr="00630B26" w:rsidRDefault="00630B26" w:rsidP="00630B26">
      <w:pPr>
        <w:shd w:val="clear" w:color="auto" w:fill="FFFFFF"/>
        <w:spacing w:after="0" w:line="240" w:lineRule="auto"/>
        <w:ind w:firstLine="709"/>
        <w:jc w:val="both"/>
        <w:textAlignment w:val="baseline"/>
        <w:rPr>
          <w:rFonts w:ascii="Times New Roman" w:hAnsi="Times New Roman" w:cs="Times New Roman"/>
          <w:sz w:val="24"/>
          <w:szCs w:val="24"/>
        </w:rPr>
      </w:pPr>
      <w:r w:rsidRPr="00630B26">
        <w:rPr>
          <w:rFonts w:ascii="Times New Roman" w:hAnsi="Times New Roman" w:cs="Times New Roman"/>
          <w:sz w:val="24"/>
          <w:szCs w:val="24"/>
        </w:rPr>
        <w:t>♦ номер пятой категории — номер, состоящий из одной жилой комнаты с количеством кроватей по числу проживающих, без умывальника (умывальник в коридоре); рассчитан на проживание нескольких человек, с площадью из расчета на одного проживающего: а) 6 кв. м в здании круглогодичного функционирования;</w:t>
      </w:r>
      <w:r w:rsidRPr="00630B26">
        <w:rPr>
          <w:rFonts w:ascii="Times New Roman" w:hAnsi="Times New Roman" w:cs="Times New Roman"/>
          <w:sz w:val="24"/>
          <w:szCs w:val="24"/>
        </w:rPr>
        <w:br/>
        <w:t>б) 4,5 кв. м в зданиях сезонного функционирования.</w:t>
      </w:r>
    </w:p>
    <w:p w:rsidR="00630B26" w:rsidRPr="00630B26" w:rsidRDefault="00630B26" w:rsidP="00630B26">
      <w:pPr>
        <w:pStyle w:val="Style3"/>
        <w:widowControl/>
        <w:spacing w:line="240" w:lineRule="auto"/>
        <w:ind w:firstLine="709"/>
        <w:jc w:val="both"/>
        <w:rPr>
          <w:rStyle w:val="FontStyle12"/>
          <w:sz w:val="24"/>
          <w:szCs w:val="24"/>
        </w:rPr>
      </w:pPr>
      <w:r w:rsidRPr="00630B26">
        <w:rPr>
          <w:lang w:eastAsia="en-US"/>
        </w:rPr>
        <w:t>4. Эффективность работы гостиничного предприятия зависит от согласованности действий всех его сотрудников. При этом каждый уча</w:t>
      </w:r>
      <w:r w:rsidRPr="00630B26">
        <w:rPr>
          <w:rStyle w:val="FontStyle12"/>
          <w:sz w:val="24"/>
          <w:szCs w:val="24"/>
        </w:rPr>
        <w:t>стник трудового процесса должен знать и понимать миссию, философию, цели и задачи своего предприятия и направлять все усилия для их ус</w:t>
      </w:r>
      <w:r w:rsidRPr="00630B26">
        <w:rPr>
          <w:rStyle w:val="FontStyle12"/>
          <w:sz w:val="24"/>
          <w:szCs w:val="24"/>
        </w:rPr>
        <w:softHyphen/>
        <w:t>пешного выполнения.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Миссия </w:t>
      </w:r>
      <w:r w:rsidRPr="00630B26">
        <w:rPr>
          <w:rStyle w:val="FontStyle12"/>
          <w:sz w:val="24"/>
          <w:szCs w:val="24"/>
        </w:rPr>
        <w:t>создает у окружающих представление о предназначении пред</w:t>
      </w:r>
      <w:r w:rsidRPr="00630B26">
        <w:rPr>
          <w:rStyle w:val="FontStyle12"/>
          <w:sz w:val="24"/>
          <w:szCs w:val="24"/>
        </w:rPr>
        <w:softHyphen/>
        <w:t>приятия, социальной ответственности перед обществом и своими работ</w:t>
      </w:r>
      <w:r w:rsidRPr="00630B26">
        <w:rPr>
          <w:rStyle w:val="FontStyle12"/>
          <w:sz w:val="24"/>
          <w:szCs w:val="24"/>
        </w:rPr>
        <w:softHyphen/>
        <w:t>никами. Именно миссия раскрывает наиболее привлекательные сферы деятельности и указывает пути завоевания рынка с помощью внедрения прогрессивных технологий, что в конечном счете обеспечивает их конку</w:t>
      </w:r>
      <w:r w:rsidRPr="00630B26">
        <w:rPr>
          <w:rStyle w:val="FontStyle12"/>
          <w:sz w:val="24"/>
          <w:szCs w:val="24"/>
        </w:rPr>
        <w:softHyphen/>
        <w:t>рентоспособность. Миссия создает основу для формирования целей орга</w:t>
      </w:r>
      <w:r w:rsidRPr="00630B26">
        <w:rPr>
          <w:rStyle w:val="FontStyle12"/>
          <w:sz w:val="24"/>
          <w:szCs w:val="24"/>
        </w:rPr>
        <w:softHyphen/>
        <w:t xml:space="preserve">низации - общих и специфических, выработки стратегии, распределения ресурсов, ориентирует деятельность управляющих.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Основой для формиро</w:t>
      </w:r>
      <w:r w:rsidRPr="00630B26">
        <w:rPr>
          <w:rStyle w:val="FontStyle12"/>
          <w:sz w:val="24"/>
          <w:szCs w:val="24"/>
        </w:rPr>
        <w:softHyphen/>
        <w:t>вания целей гостиницы является следующее:</w:t>
      </w:r>
    </w:p>
    <w:p w:rsidR="00630B26" w:rsidRPr="00630B26" w:rsidRDefault="00630B26" w:rsidP="00630B26">
      <w:pPr>
        <w:pStyle w:val="Style5"/>
        <w:widowControl/>
        <w:tabs>
          <w:tab w:val="left" w:pos="576"/>
        </w:tabs>
        <w:ind w:firstLine="709"/>
        <w:rPr>
          <w:rStyle w:val="FontStyle12"/>
          <w:sz w:val="24"/>
          <w:szCs w:val="24"/>
        </w:rPr>
      </w:pPr>
      <w:r w:rsidRPr="00630B26">
        <w:rPr>
          <w:rStyle w:val="FontStyle12"/>
          <w:sz w:val="24"/>
          <w:szCs w:val="24"/>
        </w:rPr>
        <w:t>1)</w:t>
      </w:r>
      <w:r w:rsidRPr="00630B26">
        <w:rPr>
          <w:rStyle w:val="FontStyle12"/>
          <w:sz w:val="24"/>
          <w:szCs w:val="24"/>
        </w:rPr>
        <w:tab/>
        <w:t>экономический рост благодаря взаимной выгоде для гостиницы и</w:t>
      </w:r>
      <w:r w:rsidRPr="00630B26">
        <w:rPr>
          <w:rStyle w:val="FontStyle12"/>
          <w:sz w:val="24"/>
          <w:szCs w:val="24"/>
        </w:rPr>
        <w:br/>
        <w:t>потребителей, поставщиков и партнеров;</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получение прибыли;</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честная конкуренция на рынке;</w:t>
      </w:r>
    </w:p>
    <w:p w:rsidR="00630B26" w:rsidRPr="00630B26" w:rsidRDefault="00630B26" w:rsidP="00630B26">
      <w:pPr>
        <w:pStyle w:val="Style5"/>
        <w:widowControl/>
        <w:numPr>
          <w:ilvl w:val="0"/>
          <w:numId w:val="14"/>
        </w:numPr>
        <w:tabs>
          <w:tab w:val="left" w:pos="595"/>
        </w:tabs>
        <w:ind w:firstLine="709"/>
        <w:jc w:val="both"/>
        <w:rPr>
          <w:rStyle w:val="FontStyle12"/>
          <w:sz w:val="24"/>
          <w:szCs w:val="24"/>
        </w:rPr>
      </w:pPr>
      <w:r w:rsidRPr="00630B26">
        <w:rPr>
          <w:rStyle w:val="FontStyle12"/>
          <w:sz w:val="24"/>
          <w:szCs w:val="24"/>
        </w:rPr>
        <w:t>участие в управлении всех работников предприятия.</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Как и все предприятия, гостиницы должны иметь смысл для сущест</w:t>
      </w:r>
      <w:r w:rsidRPr="00630B26">
        <w:rPr>
          <w:rStyle w:val="FontStyle12"/>
          <w:sz w:val="24"/>
          <w:szCs w:val="24"/>
        </w:rPr>
        <w:softHyphen/>
        <w:t xml:space="preserve">вования. Это выражается и сосредоточивается на основной философии, используемой в управлении гостиницей. </w:t>
      </w:r>
      <w:r w:rsidRPr="00630B26">
        <w:rPr>
          <w:rStyle w:val="FontStyle13"/>
          <w:i w:val="0"/>
          <w:sz w:val="24"/>
          <w:szCs w:val="24"/>
        </w:rPr>
        <w:t xml:space="preserve">Философия </w:t>
      </w:r>
      <w:r w:rsidRPr="00630B26">
        <w:rPr>
          <w:rStyle w:val="FontStyle12"/>
          <w:sz w:val="24"/>
          <w:szCs w:val="24"/>
        </w:rPr>
        <w:t>управления гости</w:t>
      </w:r>
      <w:r w:rsidRPr="00630B26">
        <w:rPr>
          <w:rStyle w:val="FontStyle12"/>
          <w:sz w:val="24"/>
          <w:szCs w:val="24"/>
        </w:rPr>
        <w:softHyphen/>
        <w:t>ницей заключается в гармоничном сосуществовании и взаимодействии четырех групп людей - гостей, владельцев, управляющих и служащих.</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Как только гостиница определила свою миссию и сформулировала ее в письменном виде, необходимо определить цели. </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3"/>
          <w:i w:val="0"/>
          <w:sz w:val="24"/>
          <w:szCs w:val="24"/>
        </w:rPr>
        <w:t xml:space="preserve">Цель </w:t>
      </w:r>
      <w:r w:rsidRPr="00630B26">
        <w:rPr>
          <w:rStyle w:val="FontStyle12"/>
          <w:sz w:val="24"/>
          <w:szCs w:val="24"/>
        </w:rPr>
        <w:t>- это идеальное или желательное состояние объекта управления, в данном случае гости</w:t>
      </w:r>
      <w:r w:rsidRPr="00630B26">
        <w:rPr>
          <w:rStyle w:val="FontStyle12"/>
          <w:sz w:val="24"/>
          <w:szCs w:val="24"/>
        </w:rPr>
        <w:softHyphen/>
        <w:t>ницы. На формулирование цели гостиничного предприятия влияют ха</w:t>
      </w:r>
      <w:r w:rsidRPr="00630B26">
        <w:rPr>
          <w:rStyle w:val="FontStyle12"/>
          <w:sz w:val="24"/>
          <w:szCs w:val="24"/>
        </w:rPr>
        <w:softHyphen/>
        <w:t>рактер производственного и кадрового потенциала гостиницы, условия ее функционирования, взгляды руководства, а также интересы персона</w:t>
      </w:r>
      <w:r w:rsidRPr="00630B26">
        <w:rPr>
          <w:rStyle w:val="FontStyle12"/>
          <w:sz w:val="24"/>
          <w:szCs w:val="24"/>
        </w:rPr>
        <w:softHyphen/>
        <w:t>ла, деловых партнеров, клиентов, местных властей и общества.</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Цель гостиницы специфична и представляет уровень достижений, выполнение которых может быть осуществлено гостиничным предпри</w:t>
      </w:r>
      <w:r w:rsidRPr="00630B26">
        <w:rPr>
          <w:rStyle w:val="FontStyle12"/>
          <w:sz w:val="24"/>
          <w:szCs w:val="24"/>
        </w:rPr>
        <w:softHyphen/>
        <w:t>ятием. Для реализации поставленных целей правление гостиницей фор</w:t>
      </w:r>
      <w:r w:rsidRPr="00630B26">
        <w:rPr>
          <w:rStyle w:val="FontStyle12"/>
          <w:sz w:val="24"/>
          <w:szCs w:val="24"/>
        </w:rPr>
        <w:softHyphen/>
        <w:t>мулирует основные стратегические, тактические и оперативные задачи.</w:t>
      </w:r>
    </w:p>
    <w:p w:rsidR="00630B26" w:rsidRPr="00630B26" w:rsidRDefault="00630B26" w:rsidP="00630B26">
      <w:pPr>
        <w:pStyle w:val="Style4"/>
        <w:widowControl/>
        <w:spacing w:line="240" w:lineRule="auto"/>
        <w:ind w:firstLine="709"/>
        <w:rPr>
          <w:rStyle w:val="FontStyle12"/>
          <w:sz w:val="24"/>
          <w:szCs w:val="24"/>
        </w:rPr>
      </w:pPr>
      <w:r w:rsidRPr="00630B26">
        <w:rPr>
          <w:rStyle w:val="FontStyle12"/>
          <w:sz w:val="24"/>
          <w:szCs w:val="24"/>
        </w:rPr>
        <w:t xml:space="preserve">Главной </w:t>
      </w:r>
      <w:r w:rsidRPr="00630B26">
        <w:rPr>
          <w:rStyle w:val="FontStyle13"/>
          <w:i w:val="0"/>
          <w:sz w:val="24"/>
          <w:szCs w:val="24"/>
        </w:rPr>
        <w:t xml:space="preserve">задачей </w:t>
      </w:r>
      <w:r w:rsidRPr="00630B26">
        <w:rPr>
          <w:rStyle w:val="FontStyle12"/>
          <w:sz w:val="24"/>
          <w:szCs w:val="24"/>
        </w:rPr>
        <w:t>гостиниц является предоставление временного жи</w:t>
      </w:r>
      <w:r w:rsidRPr="00630B26">
        <w:rPr>
          <w:rStyle w:val="FontStyle12"/>
          <w:sz w:val="24"/>
          <w:szCs w:val="24"/>
        </w:rPr>
        <w:softHyphen/>
        <w:t>лья. Хорошо продуманная и правильно поставленная задача имеет боль</w:t>
      </w:r>
      <w:r w:rsidRPr="00630B26">
        <w:rPr>
          <w:rStyle w:val="FontStyle12"/>
          <w:sz w:val="24"/>
          <w:szCs w:val="24"/>
        </w:rPr>
        <w:softHyphen/>
        <w:t>шое значение. Определяя основные задачи гостиницы, следует учиты</w:t>
      </w:r>
      <w:r w:rsidRPr="00630B26">
        <w:rPr>
          <w:rStyle w:val="FontStyle12"/>
          <w:sz w:val="24"/>
          <w:szCs w:val="24"/>
        </w:rPr>
        <w:softHyphen/>
        <w:t>вать следующее.</w:t>
      </w:r>
    </w:p>
    <w:p w:rsidR="00630B26" w:rsidRPr="00630B26" w:rsidRDefault="00630B26" w:rsidP="00630B26">
      <w:pPr>
        <w:pStyle w:val="Style4"/>
        <w:widowControl/>
        <w:spacing w:line="240" w:lineRule="auto"/>
        <w:ind w:firstLine="709"/>
      </w:pPr>
      <w:r w:rsidRPr="00630B26">
        <w:rPr>
          <w:rStyle w:val="FontStyle12"/>
          <w:sz w:val="24"/>
          <w:szCs w:val="24"/>
        </w:rPr>
        <w:t xml:space="preserve">1. </w:t>
      </w:r>
      <w:r w:rsidRPr="00630B26">
        <w:rPr>
          <w:rStyle w:val="FontStyle13"/>
          <w:i w:val="0"/>
          <w:sz w:val="24"/>
          <w:szCs w:val="24"/>
        </w:rPr>
        <w:t xml:space="preserve">Нужды и потребности гостей. </w:t>
      </w:r>
      <w:r w:rsidRPr="00630B26">
        <w:rPr>
          <w:rStyle w:val="FontStyle12"/>
          <w:sz w:val="24"/>
          <w:szCs w:val="24"/>
        </w:rPr>
        <w:t>Вне зависимости от размера и ка</w:t>
      </w:r>
      <w:r w:rsidRPr="00630B26">
        <w:rPr>
          <w:rStyle w:val="FontStyle12"/>
          <w:sz w:val="24"/>
          <w:szCs w:val="24"/>
        </w:rPr>
        <w:softHyphen/>
        <w:t xml:space="preserve">тегории гостиницы всем прибывающим гостям необходимы: </w:t>
      </w:r>
      <w:r w:rsidRPr="00630B26">
        <w:t>чистые комфортабельные номера; исправно функционирующее оборудование; вежливое, профессиональное и дружелюбное обслуживание; безопасные и надежные условия проживания.</w:t>
      </w:r>
    </w:p>
    <w:p w:rsidR="00630B26" w:rsidRPr="00630B26" w:rsidRDefault="00630B26" w:rsidP="00630B26">
      <w:pPr>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sz w:val="24"/>
          <w:szCs w:val="24"/>
        </w:rPr>
        <w:t>Клиенты обычно ожидают определенного уровня обслуживания. Ес</w:t>
      </w:r>
      <w:r w:rsidRPr="00630B26">
        <w:rPr>
          <w:rFonts w:ascii="Times New Roman" w:hAnsi="Times New Roman" w:cs="Times New Roman"/>
          <w:sz w:val="24"/>
          <w:szCs w:val="24"/>
        </w:rPr>
        <w:softHyphen/>
        <w:t>ли гостиница четко выделила свою нишу на рынке и последовательно предоставляет тот уровень обслуживания, который ожидается этим рын</w:t>
      </w:r>
      <w:r w:rsidRPr="00630B26">
        <w:rPr>
          <w:rFonts w:ascii="Times New Roman" w:hAnsi="Times New Roman" w:cs="Times New Roman"/>
          <w:sz w:val="24"/>
          <w:szCs w:val="24"/>
        </w:rPr>
        <w:softHyphen/>
        <w:t>ком, гости останутся довольны и в следующий раз предпочтут данную гостиницу другим.</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Философия управления. </w:t>
      </w:r>
      <w:r w:rsidRPr="00630B26">
        <w:rPr>
          <w:rFonts w:ascii="Times New Roman" w:hAnsi="Times New Roman" w:cs="Times New Roman"/>
          <w:sz w:val="24"/>
          <w:szCs w:val="24"/>
        </w:rPr>
        <w:t>Философия гостиницы очень важна при поступлении на работу новых сотрудников и в процессе их адаптации и обучения.</w:t>
      </w:r>
    </w:p>
    <w:p w:rsidR="00630B26" w:rsidRPr="00630B26" w:rsidRDefault="00630B26" w:rsidP="00630B26">
      <w:pPr>
        <w:widowControl w:val="0"/>
        <w:numPr>
          <w:ilvl w:val="0"/>
          <w:numId w:val="15"/>
        </w:numPr>
        <w:tabs>
          <w:tab w:val="left" w:pos="576"/>
        </w:tabs>
        <w:autoSpaceDE w:val="0"/>
        <w:autoSpaceDN w:val="0"/>
        <w:adjustRightInd w:val="0"/>
        <w:spacing w:after="0" w:line="240" w:lineRule="auto"/>
        <w:ind w:firstLine="709"/>
        <w:jc w:val="both"/>
        <w:rPr>
          <w:rFonts w:ascii="Times New Roman" w:hAnsi="Times New Roman" w:cs="Times New Roman"/>
          <w:sz w:val="24"/>
          <w:szCs w:val="24"/>
        </w:rPr>
      </w:pPr>
      <w:r w:rsidRPr="00630B26">
        <w:rPr>
          <w:rFonts w:ascii="Times New Roman" w:hAnsi="Times New Roman" w:cs="Times New Roman"/>
          <w:iCs/>
          <w:sz w:val="24"/>
          <w:szCs w:val="24"/>
        </w:rPr>
        <w:t xml:space="preserve">Назначение гостиницы. </w:t>
      </w:r>
      <w:r w:rsidRPr="00630B26">
        <w:rPr>
          <w:rFonts w:ascii="Times New Roman" w:hAnsi="Times New Roman" w:cs="Times New Roman"/>
          <w:sz w:val="24"/>
          <w:szCs w:val="24"/>
        </w:rPr>
        <w:t>Данная характеристика является принци</w:t>
      </w:r>
      <w:r w:rsidRPr="00630B26">
        <w:rPr>
          <w:rFonts w:ascii="Times New Roman" w:hAnsi="Times New Roman" w:cs="Times New Roman"/>
          <w:sz w:val="24"/>
          <w:szCs w:val="24"/>
        </w:rPr>
        <w:softHyphen/>
        <w:t>пиальной, позволяющей отличить одну гостиницу от другой. Назначение гостиницы помогает ее служащим соответствовать ожиданиям и гостей, и управляющих. Назначение гостиниц должно быть внесено во все спра</w:t>
      </w:r>
      <w:r w:rsidRPr="00630B26">
        <w:rPr>
          <w:rFonts w:ascii="Times New Roman" w:hAnsi="Times New Roman" w:cs="Times New Roman"/>
          <w:sz w:val="24"/>
          <w:szCs w:val="24"/>
        </w:rPr>
        <w:softHyphen/>
        <w:t>вочники, каталоги, фигурировать в рекламных материалах, а также в инструкциях, используемых для обучения сотрудников.</w:t>
      </w:r>
    </w:p>
    <w:p w:rsidR="00FB14C2" w:rsidRDefault="00FB14C2" w:rsidP="00FB14C2">
      <w:pPr>
        <w:spacing w:after="0" w:line="240" w:lineRule="auto"/>
        <w:jc w:val="center"/>
        <w:rPr>
          <w:rFonts w:ascii="Times New Roman" w:hAnsi="Times New Roman" w:cs="Times New Roman"/>
          <w:sz w:val="24"/>
          <w:szCs w:val="24"/>
        </w:rPr>
      </w:pPr>
    </w:p>
    <w:p w:rsidR="00FB14C2" w:rsidRPr="00FB14C2" w:rsidRDefault="00FB14C2" w:rsidP="00FB14C2">
      <w:pPr>
        <w:spacing w:after="0" w:line="240" w:lineRule="auto"/>
        <w:jc w:val="center"/>
        <w:rPr>
          <w:rFonts w:ascii="Times New Roman" w:hAnsi="Times New Roman" w:cs="Times New Roman"/>
          <w:sz w:val="24"/>
          <w:szCs w:val="24"/>
        </w:rPr>
      </w:pPr>
      <w:r w:rsidRPr="00FB14C2">
        <w:rPr>
          <w:rFonts w:ascii="Times New Roman" w:hAnsi="Times New Roman" w:cs="Times New Roman"/>
          <w:sz w:val="24"/>
          <w:szCs w:val="24"/>
        </w:rPr>
        <w:t>Лекция № 5</w:t>
      </w:r>
    </w:p>
    <w:p w:rsidR="00FB14C2" w:rsidRPr="00FB14C2" w:rsidRDefault="00FB14C2" w:rsidP="00FB14C2">
      <w:pPr>
        <w:spacing w:after="0" w:line="240" w:lineRule="auto"/>
        <w:ind w:left="709"/>
        <w:jc w:val="center"/>
        <w:rPr>
          <w:rFonts w:ascii="Times New Roman" w:hAnsi="Times New Roman"/>
          <w:b/>
          <w:sz w:val="24"/>
          <w:szCs w:val="24"/>
        </w:rPr>
      </w:pPr>
      <w:r w:rsidRPr="00FB14C2">
        <w:rPr>
          <w:rFonts w:ascii="Times New Roman" w:hAnsi="Times New Roman"/>
          <w:b/>
          <w:sz w:val="24"/>
          <w:szCs w:val="24"/>
        </w:rPr>
        <w:t>ОРГАНИЗАЦИОННАЯ СТРУКТУРА УПРАВЛЕНИЯ ГОСТИНИЧНЫМ ПРЕДПРИЯТИЕМ</w:t>
      </w:r>
    </w:p>
    <w:p w:rsidR="00FB14C2" w:rsidRPr="00FB14C2" w:rsidRDefault="00FB14C2" w:rsidP="00FB14C2">
      <w:pPr>
        <w:spacing w:after="0" w:line="240" w:lineRule="auto"/>
        <w:jc w:val="center"/>
        <w:rPr>
          <w:rFonts w:ascii="Times New Roman" w:hAnsi="Times New Roman" w:cs="Times New Roman"/>
          <w:b/>
          <w:sz w:val="24"/>
          <w:szCs w:val="24"/>
        </w:rPr>
      </w:pP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1 </w:t>
      </w:r>
      <w:r w:rsidRPr="00FB14C2">
        <w:rPr>
          <w:rFonts w:ascii="Times New Roman" w:hAnsi="Times New Roman" w:cs="Times New Roman"/>
          <w:sz w:val="24"/>
          <w:szCs w:val="24"/>
        </w:rPr>
        <w:t>Виды организационно – управленческих структур.</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2 </w:t>
      </w:r>
      <w:r w:rsidRPr="00FB14C2">
        <w:rPr>
          <w:rFonts w:ascii="Times New Roman" w:hAnsi="Times New Roman" w:cs="Times New Roman"/>
          <w:sz w:val="24"/>
          <w:szCs w:val="24"/>
        </w:rPr>
        <w:t>Учредительные и организационные документы</w:t>
      </w:r>
    </w:p>
    <w:p w:rsidR="00FB14C2" w:rsidRPr="00FB14C2" w:rsidRDefault="00FB14C2" w:rsidP="00FB14C2">
      <w:pPr>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3 </w:t>
      </w:r>
      <w:r w:rsidRPr="00FB14C2">
        <w:rPr>
          <w:rFonts w:ascii="Times New Roman" w:hAnsi="Times New Roman" w:cs="Times New Roman"/>
          <w:sz w:val="24"/>
          <w:szCs w:val="24"/>
        </w:rPr>
        <w:t>Организационно – управленческая структура современного ТГК.</w:t>
      </w:r>
    </w:p>
    <w:p w:rsidR="00FB14C2" w:rsidRPr="00FB14C2" w:rsidRDefault="00FB14C2" w:rsidP="00FB14C2">
      <w:pPr>
        <w:spacing w:after="0" w:line="240" w:lineRule="auto"/>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1. Гостиницы — это не только важнейший вид предприятий экономической деятельности, но и сложная организационная структура, характеризуемая распределением целей и задач управления между целыми подразделениями и отдельными работниками.</w:t>
      </w:r>
    </w:p>
    <w:p w:rsidR="00FB14C2" w:rsidRPr="00FB14C2" w:rsidRDefault="00FB14C2" w:rsidP="00FB14C2">
      <w:pPr>
        <w:spacing w:after="0" w:line="240" w:lineRule="auto"/>
        <w:rPr>
          <w:rFonts w:ascii="Times New Roman" w:hAnsi="Times New Roman" w:cs="Times New Roman"/>
          <w:sz w:val="24"/>
          <w:szCs w:val="24"/>
        </w:rPr>
      </w:pPr>
      <w:r w:rsidRPr="00FB14C2">
        <w:rPr>
          <w:rFonts w:ascii="Times New Roman" w:hAnsi="Times New Roman" w:cs="Times New Roman"/>
          <w:spacing w:val="-7"/>
          <w:sz w:val="24"/>
          <w:szCs w:val="24"/>
        </w:rPr>
        <w:t xml:space="preserve"> Организационная структура предприятия (ОСП) характеризу</w:t>
      </w:r>
      <w:r w:rsidRPr="00FB14C2">
        <w:rPr>
          <w:rFonts w:ascii="Times New Roman" w:hAnsi="Times New Roman" w:cs="Times New Roman"/>
          <w:spacing w:val="-7"/>
          <w:sz w:val="24"/>
          <w:szCs w:val="24"/>
        </w:rPr>
        <w:softHyphen/>
      </w:r>
      <w:r w:rsidRPr="00FB14C2">
        <w:rPr>
          <w:rFonts w:ascii="Times New Roman" w:hAnsi="Times New Roman" w:cs="Times New Roman"/>
          <w:spacing w:val="-8"/>
          <w:sz w:val="24"/>
          <w:szCs w:val="24"/>
        </w:rPr>
        <w:t xml:space="preserve">ется совокупностью рабочих мест, управленческих должностей и </w:t>
      </w:r>
      <w:r w:rsidRPr="00FB14C2">
        <w:rPr>
          <w:rFonts w:ascii="Times New Roman" w:hAnsi="Times New Roman" w:cs="Times New Roman"/>
          <w:spacing w:val="-4"/>
          <w:sz w:val="24"/>
          <w:szCs w:val="24"/>
        </w:rPr>
        <w:t xml:space="preserve">Производственных подразделений, формами их взаимосвязей, </w:t>
      </w:r>
      <w:r w:rsidRPr="00FB14C2">
        <w:rPr>
          <w:rFonts w:ascii="Times New Roman" w:hAnsi="Times New Roman" w:cs="Times New Roman"/>
          <w:spacing w:val="-9"/>
          <w:sz w:val="24"/>
          <w:szCs w:val="24"/>
        </w:rPr>
        <w:t>Обеспечивающих достижение стратегических целей.</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spacing w:val="-5"/>
          <w:sz w:val="24"/>
          <w:szCs w:val="24"/>
        </w:rPr>
        <w:t>В рамках ОСП выделяют структуры управления и производственную. Они закрепляются Уставом предприятия и докумен</w:t>
      </w:r>
      <w:r w:rsidRPr="00FB14C2">
        <w:rPr>
          <w:rFonts w:ascii="Times New Roman" w:hAnsi="Times New Roman" w:cs="Times New Roman"/>
          <w:spacing w:val="-4"/>
          <w:sz w:val="24"/>
          <w:szCs w:val="24"/>
        </w:rPr>
        <w:t>тально оформляются специальными положениями о подразде</w:t>
      </w:r>
      <w:r w:rsidRPr="00FB14C2">
        <w:rPr>
          <w:rFonts w:ascii="Times New Roman" w:hAnsi="Times New Roman" w:cs="Times New Roman"/>
          <w:spacing w:val="-5"/>
          <w:sz w:val="24"/>
          <w:szCs w:val="24"/>
        </w:rPr>
        <w:t xml:space="preserve">лениях и службах, должностными инструкциями всех уровней </w:t>
      </w:r>
      <w:r w:rsidRPr="00FB14C2">
        <w:rPr>
          <w:rFonts w:ascii="Times New Roman" w:hAnsi="Times New Roman" w:cs="Times New Roman"/>
          <w:sz w:val="24"/>
          <w:szCs w:val="24"/>
        </w:rPr>
        <w:t>управления.</w:t>
      </w:r>
    </w:p>
    <w:p w:rsidR="00FB14C2" w:rsidRPr="00FB14C2" w:rsidRDefault="00FB14C2" w:rsidP="00FB14C2">
      <w:pPr>
        <w:widowControl w:val="0"/>
        <w:shd w:val="clear" w:color="auto" w:fill="FFFFFF"/>
        <w:autoSpaceDE w:val="0"/>
        <w:autoSpaceDN w:val="0"/>
        <w:adjustRightInd w:val="0"/>
        <w:spacing w:after="0" w:line="240" w:lineRule="auto"/>
        <w:ind w:firstLine="293"/>
        <w:jc w:val="both"/>
        <w:rPr>
          <w:rFonts w:ascii="Times New Roman" w:hAnsi="Times New Roman" w:cs="Times New Roman"/>
          <w:sz w:val="24"/>
          <w:szCs w:val="24"/>
        </w:rPr>
      </w:pPr>
      <w:r w:rsidRPr="00FB14C2">
        <w:rPr>
          <w:rFonts w:ascii="Times New Roman" w:hAnsi="Times New Roman" w:cs="Times New Roman"/>
          <w:i/>
          <w:iCs/>
          <w:spacing w:val="-7"/>
          <w:sz w:val="24"/>
          <w:szCs w:val="24"/>
        </w:rPr>
        <w:t xml:space="preserve">Организационная структура гостиницы </w:t>
      </w:r>
      <w:r w:rsidRPr="00FB14C2">
        <w:rPr>
          <w:rFonts w:ascii="Times New Roman" w:hAnsi="Times New Roman" w:cs="Times New Roman"/>
          <w:spacing w:val="-7"/>
          <w:sz w:val="24"/>
          <w:szCs w:val="24"/>
        </w:rPr>
        <w:t>зависит от ее назначе</w:t>
      </w:r>
      <w:r w:rsidRPr="00FB14C2">
        <w:rPr>
          <w:rFonts w:ascii="Times New Roman" w:hAnsi="Times New Roman" w:cs="Times New Roman"/>
          <w:spacing w:val="-7"/>
          <w:sz w:val="24"/>
          <w:szCs w:val="24"/>
        </w:rPr>
        <w:softHyphen/>
      </w:r>
      <w:r w:rsidRPr="00FB14C2">
        <w:rPr>
          <w:rFonts w:ascii="Times New Roman" w:hAnsi="Times New Roman" w:cs="Times New Roman"/>
          <w:spacing w:val="-1"/>
          <w:sz w:val="24"/>
          <w:szCs w:val="24"/>
        </w:rPr>
        <w:t xml:space="preserve">ния, места нахождения, специфики гостей, категории и других </w:t>
      </w:r>
      <w:r w:rsidRPr="00FB14C2">
        <w:rPr>
          <w:rFonts w:ascii="Times New Roman" w:hAnsi="Times New Roman" w:cs="Times New Roman"/>
          <w:spacing w:val="-5"/>
          <w:sz w:val="24"/>
          <w:szCs w:val="24"/>
        </w:rPr>
        <w:t>факторов. Она является отражением обязанностей, возложенных н</w:t>
      </w:r>
      <w:r w:rsidRPr="00FB14C2">
        <w:rPr>
          <w:rFonts w:ascii="Times New Roman" w:hAnsi="Times New Roman" w:cs="Times New Roman"/>
          <w:sz w:val="24"/>
          <w:szCs w:val="24"/>
        </w:rPr>
        <w:t>а каждого работника.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организационной структурой управления </w:t>
      </w:r>
      <w:r w:rsidRPr="00FB14C2">
        <w:rPr>
          <w:rFonts w:ascii="Times New Roman" w:hAnsi="Times New Roman" w:cs="Times New Roman"/>
          <w:color w:val="000000"/>
          <w:sz w:val="24"/>
          <w:szCs w:val="24"/>
        </w:rPr>
        <w:t>необходимо понимать совокупность управленческих звеньев, расположенных в строгой соподчиненности и обеспечивающих взаимосвязь между управляющей и управляемой системами,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Организационная структура управления складывается из состава, соотношения, расположения и взаимосвязи отдельных подсистем организации. Создание такой структуры направлено прежде всего на распределение между отдельными подразделениями организации прав и ответственности.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структуре управления гостиницей выделяются следующие элементы: звенья (отделы), уровни (ступени) управления и связи — горизонтальные и вертикальные.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 </w:t>
      </w:r>
      <w:r w:rsidRPr="00FB14C2">
        <w:rPr>
          <w:rFonts w:ascii="Times New Roman" w:hAnsi="Times New Roman" w:cs="Times New Roman"/>
          <w:i/>
          <w:iCs/>
          <w:color w:val="000000"/>
          <w:sz w:val="24"/>
          <w:szCs w:val="24"/>
        </w:rPr>
        <w:t xml:space="preserve">звеньям управления </w:t>
      </w:r>
      <w:r w:rsidRPr="00FB14C2">
        <w:rPr>
          <w:rFonts w:ascii="Times New Roman" w:hAnsi="Times New Roman" w:cs="Times New Roman"/>
          <w:color w:val="000000"/>
          <w:sz w:val="24"/>
          <w:szCs w:val="24"/>
        </w:rPr>
        <w:t>относятся структурные подразделения, а также отдельные специалисты, выполняющие соответствующие функции управления либо их часть (например, менеджеры, осуществляющие регулирование и координацию деятельности нескольких структурных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основе образования звена управления лежит выполнение отделом определенной функции управления. Устанавливающиеся между отделами связи имеют горизонтальный характер.</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Под </w:t>
      </w:r>
      <w:r w:rsidRPr="00FB14C2">
        <w:rPr>
          <w:rFonts w:ascii="Times New Roman" w:hAnsi="Times New Roman" w:cs="Times New Roman"/>
          <w:i/>
          <w:iCs/>
          <w:color w:val="000000"/>
          <w:sz w:val="24"/>
          <w:szCs w:val="24"/>
        </w:rPr>
        <w:t xml:space="preserve">уровнем управления </w:t>
      </w:r>
      <w:r w:rsidRPr="00FB14C2">
        <w:rPr>
          <w:rFonts w:ascii="Times New Roman" w:hAnsi="Times New Roman" w:cs="Times New Roman"/>
          <w:color w:val="000000"/>
          <w:sz w:val="24"/>
          <w:szCs w:val="24"/>
        </w:rPr>
        <w:t>понимают совокупность звеньев уп</w:t>
      </w:r>
      <w:r w:rsidRPr="00FB14C2">
        <w:rPr>
          <w:rFonts w:ascii="Times New Roman" w:hAnsi="Times New Roman" w:cs="Times New Roman"/>
          <w:color w:val="000000"/>
          <w:sz w:val="24"/>
          <w:szCs w:val="24"/>
        </w:rPr>
        <w:softHyphen/>
        <w:t>равления, занимающих определенную ступень в системе управ</w:t>
      </w:r>
      <w:r w:rsidRPr="00FB14C2">
        <w:rPr>
          <w:rFonts w:ascii="Times New Roman" w:hAnsi="Times New Roman" w:cs="Times New Roman"/>
          <w:color w:val="000000"/>
          <w:sz w:val="24"/>
          <w:szCs w:val="24"/>
        </w:rPr>
        <w:softHyphen/>
        <w:t>ления гостиницей. Ступени управления находятся в вертикаль</w:t>
      </w:r>
      <w:r w:rsidRPr="00FB14C2">
        <w:rPr>
          <w:rFonts w:ascii="Times New Roman" w:hAnsi="Times New Roman" w:cs="Times New Roman"/>
          <w:color w:val="000000"/>
          <w:sz w:val="24"/>
          <w:szCs w:val="24"/>
        </w:rPr>
        <w:softHyphen/>
        <w:t>ной зависимости и подчиняются друг другу: менеджеры более высокой ступени управления принимают решения, которые кон</w:t>
      </w:r>
      <w:r w:rsidRPr="00FB14C2">
        <w:rPr>
          <w:rFonts w:ascii="Times New Roman" w:hAnsi="Times New Roman" w:cs="Times New Roman"/>
          <w:color w:val="000000"/>
          <w:sz w:val="24"/>
          <w:szCs w:val="24"/>
        </w:rPr>
        <w:softHyphen/>
        <w:t>кретизируются и доводятся до нижестоящих звеньев.</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управленческой практике индустрии гостеприимства наиболее распространены следующие типы организационных структур:</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функциональный;</w:t>
      </w:r>
    </w:p>
    <w:p w:rsidR="00FB14C2" w:rsidRPr="00FB14C2" w:rsidRDefault="00FB14C2" w:rsidP="00FB14C2">
      <w:pPr>
        <w:numPr>
          <w:ilvl w:val="0"/>
          <w:numId w:val="25"/>
        </w:numPr>
        <w:shd w:val="clear" w:color="auto" w:fill="FFFFFF"/>
        <w:autoSpaceDE w:val="0"/>
        <w:autoSpaceDN w:val="0"/>
        <w:adjustRightInd w:val="0"/>
        <w:spacing w:after="0" w:line="240" w:lineRule="auto"/>
        <w:ind w:left="0" w:firstLine="567"/>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 линейно-функциональный.</w:t>
      </w:r>
    </w:p>
    <w:p w:rsidR="00FB14C2" w:rsidRPr="00FB14C2" w:rsidRDefault="00FB14C2" w:rsidP="00FB14C2">
      <w:pPr>
        <w:shd w:val="clear" w:color="auto" w:fill="FFFFFF"/>
        <w:autoSpaceDE w:val="0"/>
        <w:autoSpaceDN w:val="0"/>
        <w:adjustRightInd w:val="0"/>
        <w:spacing w:after="0" w:line="240" w:lineRule="auto"/>
        <w:ind w:firstLine="567"/>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Линейные связи в гостинице отражают движение управленческих решений и информации, исходящих от так называемого линейного менеджера, то есть лица, полностью отвечающего за деятельность гостиницы (как правило, небольшой) или ее структурных подразделений (в крупной). Это одна из простейших организационных структур управления. Она характеризуется тем, что во главе каждого структурного подразделения находится руководитель, наделенный всеми полномочиями, осуществляющий все функции управления (рис. 1).</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Как видно из рисунка, при линейном управлении каждое звено и каждый подчиненный имеют одного руководителя, через которого по одному каналу походят все команды управления. В этом случае управленческие звенья несут ответственность за результаты всей деятельности управляемых ими объектов. Речь идет о по объектном выделении руководителей, каждый из которых выполняет все виды работ и принимает решения, связан</w:t>
      </w:r>
      <w:r w:rsidRPr="00FB14C2">
        <w:rPr>
          <w:rFonts w:ascii="Times New Roman" w:hAnsi="Times New Roman" w:cs="Times New Roman"/>
          <w:color w:val="000000"/>
          <w:sz w:val="24"/>
          <w:szCs w:val="24"/>
        </w:rPr>
        <w:softHyphen/>
        <w:t>ные с управлением данным объектом. Поскольку в линейной структуре управления решения передаются по цепочке "сверху вниз", а сам руководитель нижнего звена управления подчинен руководителю более высокого уровня, формируется своего рода иерархия руководителей конкретной организации. В данном случае действует принцип единоначалия, суть которого состоит в том, что подчиненные выполняют распоряжения только одного руководителя. Вышестоящий орган управления не имеет права отдавать распоряжения каким-либо исполнителям, минуя их непосредственного начальника.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noProof/>
          <w:sz w:val="24"/>
          <w:szCs w:val="24"/>
          <w:lang w:eastAsia="ru-RU"/>
        </w:rPr>
        <w:drawing>
          <wp:inline distT="0" distB="0" distL="0" distR="0">
            <wp:extent cx="3971925" cy="1228725"/>
            <wp:effectExtent l="19050" t="0" r="9525"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6"/>
                    <a:srcRect/>
                    <a:stretch>
                      <a:fillRect/>
                    </a:stretch>
                  </pic:blipFill>
                  <pic:spPr bwMode="auto">
                    <a:xfrm>
                      <a:off x="0" y="0"/>
                      <a:ext cx="3971925" cy="12287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sz w:val="24"/>
          <w:szCs w:val="24"/>
        </w:rPr>
        <w:t>Рис. 1. Линейная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Линейная структура управления является логически более стройной и формально определенной, но вместе с тем и менее гибкой. Каждый из руководителей обладает всей полнотой власти, но относительно небольшими возможностями решения проблем, требующих узких, специальных знаний. Линейная организационная структура управления имеет свои преимущества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единство и четкость распоряжений;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согласованность действий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3) простота управления (один канал связи);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четко выраженная ответственность;</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оперативность в принятии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6) личная ответственность руководителя за конечные резуль</w:t>
      </w:r>
      <w:r w:rsidRPr="00FB14C2">
        <w:rPr>
          <w:rFonts w:ascii="Times New Roman" w:hAnsi="Times New Roman" w:cs="Times New Roman"/>
          <w:color w:val="000000"/>
          <w:sz w:val="24"/>
          <w:szCs w:val="24"/>
        </w:rPr>
        <w:softHyphen/>
        <w:t>таты деятельности своего подразделения.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линейной организационной системы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высокие требования к руководителю, который должен быть подготовлен всесторонне чтобы обеспечить эффективное руко</w:t>
      </w:r>
      <w:r w:rsidRPr="00FB14C2">
        <w:rPr>
          <w:rFonts w:ascii="Times New Roman" w:hAnsi="Times New Roman" w:cs="Times New Roman"/>
          <w:color w:val="000000"/>
          <w:sz w:val="24"/>
          <w:szCs w:val="24"/>
        </w:rPr>
        <w:softHyphen/>
        <w:t>водство по всем функциям управления;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отсутствие звеньев по планированию и подготовке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перегрузка информацией, множество контактов с подчиненными, вышестоящими и сменными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концентрация власти в управляющей верхушке.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Функциональная организационная структура управления.</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Функциональное управление осуществляется некоторой совокупностью подразделений, специализированных на выполнении кон</w:t>
      </w:r>
      <w:r w:rsidRPr="00FB14C2">
        <w:rPr>
          <w:rFonts w:ascii="Times New Roman" w:hAnsi="Times New Roman" w:cs="Times New Roman"/>
          <w:color w:val="000000"/>
          <w:sz w:val="24"/>
          <w:szCs w:val="24"/>
        </w:rPr>
        <w:softHyphen/>
        <w:t>кретных видов работ, необходимых для принятия решений в системе линейного управления (рис. 2).</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Идея состоит в том, что выполнение отдельных функций возлагается на специалистов. В организации, как правило, специалисты одного профиля объединяются в структурные подразделения (отделы), например отдел маркетинга, отдел приема и</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размещения, плановый отдел и т.д. Таким образом, общая задача управления организацией делится, начиная со среднего уровня, по функциональному критерию. Отсюда и название — функциональная структура управления.</w:t>
      </w:r>
    </w:p>
    <w:p w:rsidR="00FB14C2" w:rsidRPr="00FB14C2" w:rsidRDefault="00FB14C2" w:rsidP="00FB14C2">
      <w:pPr>
        <w:shd w:val="clear" w:color="auto" w:fill="FFFFFF"/>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4067175" cy="2105025"/>
            <wp:effectExtent l="19050" t="0" r="9525" b="0"/>
            <wp:docPr id="2"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7"/>
                    <a:srcRect/>
                    <a:stretch>
                      <a:fillRect/>
                    </a:stretch>
                  </pic:blipFill>
                  <pic:spPr bwMode="auto">
                    <a:xfrm>
                      <a:off x="0" y="0"/>
                      <a:ext cx="4067175" cy="21050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2. Функциональная структура управления организацией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Функциональное управление существует наряду с линейным, что создает двойное подчинение для 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Как видно из рисунка, вместо универсальных менеджеров, которые должны разбираться и выполнять все функции управления, появляется штат специалистов, имеющих высокую компетенцию в своей области и отвечающих за определенное направление (например, планирование и прогнозирование). Такая функциональная специализация аппарата управления значительно повышает результативность деятельности гостиницы.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Как и линейная, функциональная структура, имеет свои преимущества и недостатки.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высокая компетентность специалистов, отвечающих за осуществление конкретных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линейных менеджеров от решения некото</w:t>
      </w:r>
      <w:r w:rsidRPr="00FB14C2">
        <w:rPr>
          <w:rFonts w:ascii="Times New Roman" w:hAnsi="Times New Roman" w:cs="Times New Roman"/>
          <w:color w:val="000000"/>
          <w:sz w:val="24"/>
          <w:szCs w:val="24"/>
        </w:rPr>
        <w:softHyphen/>
        <w:t>рых специальных вопросов;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стандартизация, формализация и программирование явлений и процессов;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исключение дублирования и параллелизма в выполнении управленческих функций;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 xml:space="preserve">5) уменьшение потребности в специалистах широкого профиля.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чрезмерная заинтересованность в реализации целей и задач "своих" подразделений;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трудности в поддержании постоянных взаимосвязей между различными функциональными службами;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появление тенденций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4) длительность процедур принятия решений;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5) относительно застывшая организационная форма, с трудом реагирующая на изменения.</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Недостатки как линейной, так и функциональной структуры в значительной степени устраняются линейно-функциональными структурами.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bCs/>
          <w:i/>
          <w:iCs/>
          <w:color w:val="000000"/>
          <w:sz w:val="24"/>
          <w:szCs w:val="24"/>
        </w:rPr>
        <w:t>Линейно-функциональная (штабная) структура управления гостиницей.</w:t>
      </w:r>
      <w:r w:rsidRPr="00FB14C2">
        <w:rPr>
          <w:rFonts w:ascii="Times New Roman" w:hAnsi="Times New Roman" w:cs="Times New Roman"/>
          <w:b/>
          <w:bCs/>
          <w:i/>
          <w:iCs/>
          <w:color w:val="000000"/>
          <w:sz w:val="24"/>
          <w:szCs w:val="24"/>
        </w:rPr>
        <w:t xml:space="preserve"> </w:t>
      </w:r>
      <w:r w:rsidRPr="00FB14C2">
        <w:rPr>
          <w:rFonts w:ascii="Times New Roman" w:hAnsi="Times New Roman" w:cs="Times New Roman"/>
          <w:color w:val="000000"/>
          <w:sz w:val="24"/>
          <w:szCs w:val="24"/>
        </w:rPr>
        <w:t>При такой структуре управления всю полноту власти берет на себя линейный руководитель, возглавляющий определенный коллектив. При разработке конкретных вопросов и подготовке соответствующих решений, программ, планов ему помогает специальный аппарат, состоящий из функциональных подразделений (управлений, отделов, бюро и т.д.) (рис. 3).</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В данном случае функциональные структуры подразделения находятся в подчинении главного линейного руководителя. Свои решения они проводят в жизнь либо через главного руководителя, либо (в пределах своих полномочий) непосредственно через соответствующих руководителей служб-исполнителей.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191000" cy="1600200"/>
            <wp:effectExtent l="19050" t="0" r="0"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srcRect/>
                    <a:stretch>
                      <a:fillRect/>
                    </a:stretch>
                  </pic:blipFill>
                  <pic:spPr bwMode="auto">
                    <a:xfrm>
                      <a:off x="0" y="0"/>
                      <a:ext cx="4191000" cy="16002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bCs/>
          <w:color w:val="000000"/>
          <w:sz w:val="24"/>
          <w:szCs w:val="24"/>
          <w:lang w:val="en-US"/>
        </w:rPr>
      </w:pP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3. Линейно-функциональная структура управления</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Таким образом, линейно-функциональная структура включает в себя специальные подразделения при линейных руководителях.</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Линейно-функциональная структура также имеет свои положительные моменты и недостатки.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Преимущества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лучшая подготовка решений и планов, связанных со специализацией работников;</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освобождение главного линейного менеджера от детального анализа проблем;</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возможность привлечения консультантов и экспертов. Недостатки линейно-функциональной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Недостатки линейно – функциональной структуры: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1) отсутствие тесных взаимосвязей и взаимодействия на горизонтальном уровне между производственными отделениями;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2) недостаточно четкая ответственность, так как готовящий решение, как правило, в его реализации не участвует;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3) чрезмерно развитая система связей по вертикали, то есть тенденция к чрезмерной централизации.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Рассмотренные оргструктуры являются базовыми и могут быть детализированы применительно к конкретному объекту управления.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Организационная структура гостиничного предприятия определяется его назначением, вместимостью номерного фонда, спецификой гостей и рядом других факторов. </w:t>
      </w:r>
    </w:p>
    <w:p w:rsidR="00FB14C2" w:rsidRPr="00FB14C2" w:rsidRDefault="00FB14C2" w:rsidP="00FB14C2">
      <w:pPr>
        <w:shd w:val="clear" w:color="auto" w:fill="FFFFFF"/>
        <w:autoSpaceDE w:val="0"/>
        <w:autoSpaceDN w:val="0"/>
        <w:adjustRightInd w:val="0"/>
        <w:spacing w:after="0" w:line="240" w:lineRule="auto"/>
        <w:ind w:firstLine="360"/>
        <w:jc w:val="both"/>
        <w:rPr>
          <w:rFonts w:ascii="Times New Roman" w:hAnsi="Times New Roman" w:cs="Times New Roman"/>
          <w:sz w:val="24"/>
          <w:szCs w:val="24"/>
        </w:rPr>
      </w:pPr>
      <w:r w:rsidRPr="00FB14C2">
        <w:rPr>
          <w:rFonts w:ascii="Times New Roman" w:hAnsi="Times New Roman" w:cs="Times New Roman"/>
          <w:color w:val="000000"/>
          <w:sz w:val="24"/>
          <w:szCs w:val="24"/>
        </w:rPr>
        <w:t>Типовая пирамидальная структура управления гостиницей представлена на рис. 1.4.</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Несмотря на то, что все руководители гостиницы выполняют управленческие функции, нельзя сказать, что они занимаются одним и тем же видом трудовой деятельности. Отдельным руководителям приходится тратить время на координирование работы других руководителей, которые, в свою очередь, координируют работу менеджеров более низкого уровня, и так до уровня руководителя, который координирует работу неуправленческого персонала — людей, производящих продукцию и оказывающих услуги. Форма пирамиды на рисунке указывает на то, что на каждом последующем уровне управления, начиная с нижне</w:t>
      </w:r>
      <w:r w:rsidRPr="00FB14C2">
        <w:rPr>
          <w:rFonts w:ascii="Times New Roman" w:hAnsi="Times New Roman" w:cs="Times New Roman"/>
          <w:color w:val="000000"/>
          <w:sz w:val="24"/>
          <w:szCs w:val="24"/>
        </w:rPr>
        <w:softHyphen/>
        <w:t>го, находится меньше людей, чем на предыдущем.</w:t>
      </w:r>
      <w:r w:rsidRPr="00FB14C2">
        <w:rPr>
          <w:rFonts w:ascii="Times New Roman" w:hAnsi="Times New Roman" w:cs="Times New Roman"/>
          <w:sz w:val="24"/>
          <w:szCs w:val="24"/>
        </w:rPr>
        <w:t xml:space="preserve"> </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Высший уровень управления гостиничным предприятием представлен владельцем гостиницы и генеральным директором, которые принимают общие решения стратегического характера. При этом владельцем может быть частное лицо или целая корпорация. Примером стратегической цели гостиничного предприятия, которая определяется самим владельцем, может быть ориентация предприятия на обслуживание определенного сегмента рынка: групповых туристов или туристов-индивидуалов, туристов, стремящихся к отдыху и восстановлению здоровья, или участников конгрессе» и конференций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развитие стратегической цели владельцем также может быть установлено, что ресторан, находящийся в составе гостиничного комплекса, будет предоставлять питание только своим гостям. Другим примером, вытекающим из основной цели предприятия, может быть установление определенного уровня цен на гостиничное размещение.</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Подобные решения и задачи относятся к категории общих, от которых зависят размер предприятия и выбор месторасположения для его строительства, архитектуры и интерьера, мебели, оборудования, подбор персонала.</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lang w:val="en-US"/>
        </w:rPr>
      </w:pPr>
      <w:r w:rsidRPr="00FB14C2">
        <w:rPr>
          <w:rFonts w:ascii="Times New Roman" w:hAnsi="Times New Roman" w:cs="Times New Roman"/>
          <w:noProof/>
          <w:sz w:val="24"/>
          <w:szCs w:val="24"/>
          <w:lang w:eastAsia="ru-RU"/>
        </w:rPr>
        <w:drawing>
          <wp:inline distT="0" distB="0" distL="0" distR="0">
            <wp:extent cx="4029075" cy="2247900"/>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4029075" cy="22479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bCs/>
          <w:color w:val="000000"/>
          <w:sz w:val="24"/>
          <w:szCs w:val="24"/>
        </w:rPr>
        <w:t>Рис. 4. Типовая пирамидальная структура управления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Управленческая структура больших гостиничных предприятий может включать должности 5—6 директоров отделов, которые подчиняются генеральному директору (рис. 1.5). Это директор по общественному питанию, директор по размещению, финансовый, технический, коммерческий директора. Они представляют средний уровень управления и обеспечивают реализацию политики функционирования предприятия, разработанной высшим руководством, отвечают за доведение более детальных заданий до подразделений и отделов, а также за их выполнение. Директора отделов, как правило, имеют широкий круг обязанностей и обладают большой свободой принятия решений. Помимо выполнения функций перевода общих постановочных задач в конкретные управленческие решения, они также; решают ряд задач, направленных на удовлетворение Потребностей гостей. В прямом подчинении </w:t>
      </w:r>
      <w:r w:rsidRPr="00FB14C2">
        <w:rPr>
          <w:rFonts w:ascii="Times New Roman" w:hAnsi="Times New Roman" w:cs="Times New Roman"/>
          <w:i/>
          <w:iCs/>
          <w:color w:val="000000"/>
          <w:sz w:val="24"/>
          <w:szCs w:val="24"/>
        </w:rPr>
        <w:t xml:space="preserve">директора по размещению </w:t>
      </w:r>
      <w:r w:rsidRPr="00FB14C2">
        <w:rPr>
          <w:rFonts w:ascii="Times New Roman" w:hAnsi="Times New Roman" w:cs="Times New Roman"/>
          <w:color w:val="000000"/>
          <w:sz w:val="24"/>
          <w:szCs w:val="24"/>
        </w:rPr>
        <w:t xml:space="preserve">находятся менеджеры основных гостиничных служб: бронирования, обслуживают, приема и расчетной части, эксплуатации номерного фонда. </w:t>
      </w:r>
      <w:r w:rsidRPr="00FB14C2">
        <w:rPr>
          <w:rFonts w:ascii="Times New Roman" w:hAnsi="Times New Roman" w:cs="Times New Roman"/>
          <w:i/>
          <w:iCs/>
          <w:color w:val="000000"/>
          <w:sz w:val="24"/>
          <w:szCs w:val="24"/>
        </w:rPr>
        <w:t xml:space="preserve">Директор по общественному питанию </w:t>
      </w:r>
      <w:r w:rsidRPr="00FB14C2">
        <w:rPr>
          <w:rFonts w:ascii="Times New Roman" w:hAnsi="Times New Roman" w:cs="Times New Roman"/>
          <w:color w:val="000000"/>
          <w:sz w:val="24"/>
          <w:szCs w:val="24"/>
        </w:rPr>
        <w:t>руководит рестораном. Ему непосредственно подчиняются заведующий производством, шеф-повар, метрдотель, менеджер банкетного обслуживания, старший официант.</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Финансовому директору </w:t>
      </w:r>
      <w:r w:rsidRPr="00FB14C2">
        <w:rPr>
          <w:rFonts w:ascii="Times New Roman" w:hAnsi="Times New Roman" w:cs="Times New Roman"/>
          <w:color w:val="000000"/>
          <w:sz w:val="24"/>
          <w:szCs w:val="24"/>
        </w:rPr>
        <w:t>подчиняются главный бухгалтер, менеджер хозяйственной службы, контролер по ЭВМ, заведующий отделом заработной платы.</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i/>
          <w:iCs/>
          <w:color w:val="000000"/>
          <w:sz w:val="24"/>
          <w:szCs w:val="24"/>
        </w:rPr>
        <w:t xml:space="preserve">Технический директор </w:t>
      </w:r>
      <w:r w:rsidRPr="00FB14C2">
        <w:rPr>
          <w:rFonts w:ascii="Times New Roman" w:hAnsi="Times New Roman" w:cs="Times New Roman"/>
          <w:color w:val="000000"/>
          <w:sz w:val="24"/>
          <w:szCs w:val="24"/>
        </w:rPr>
        <w:t>возглавляет инженерно-эксплуатационный отдел. На разных предприятиях должность технического директора называется по-разному: главный инженер, директор по эксплуатации, главный техник здания. Ему подчинены старший мастер, заведующие мастерскими по ремонту мебели, оборудования, систем отопления, холодильных установок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Для исполнения функций коммерческой службы в гостиницах предусматриваются различные должности. Как правило, </w:t>
      </w:r>
      <w:r w:rsidRPr="00FB14C2">
        <w:rPr>
          <w:rFonts w:ascii="Times New Roman" w:hAnsi="Times New Roman" w:cs="Times New Roman"/>
          <w:i/>
          <w:iCs/>
          <w:color w:val="000000"/>
          <w:sz w:val="24"/>
          <w:szCs w:val="24"/>
        </w:rPr>
        <w:t xml:space="preserve">коммерческому директору </w:t>
      </w:r>
      <w:r w:rsidRPr="00FB14C2">
        <w:rPr>
          <w:rFonts w:ascii="Times New Roman" w:hAnsi="Times New Roman" w:cs="Times New Roman"/>
          <w:color w:val="000000"/>
          <w:sz w:val="24"/>
          <w:szCs w:val="24"/>
        </w:rPr>
        <w:t>подчиняются менеджер службы конгрессного обслуживания, менеджер рекламной службы и др. Руководители всех уровней управления выполняют также исполнительские функции. Удельный вес исполнительских функций понижается с повышением уровня руководства. Расчеты</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показывают, что на высшем уровне они занимает около 10%, на среднем — 50% и на низшем — около 70% общего времени менеджеров.</w:t>
      </w:r>
    </w:p>
    <w:p w:rsidR="00FB14C2" w:rsidRPr="00FB14C2" w:rsidRDefault="00FB14C2" w:rsidP="00FB14C2">
      <w:pPr>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5915025" cy="3676650"/>
            <wp:effectExtent l="19050" t="0" r="9525" b="0"/>
            <wp:docPr id="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0"/>
                    <a:srcRect/>
                    <a:stretch>
                      <a:fillRect/>
                    </a:stretch>
                  </pic:blipFill>
                  <pic:spPr bwMode="auto">
                    <a:xfrm>
                      <a:off x="0" y="0"/>
                      <a:ext cx="5915025" cy="3676650"/>
                    </a:xfrm>
                    <a:prstGeom prst="rect">
                      <a:avLst/>
                    </a:prstGeom>
                    <a:noFill/>
                    <a:ln w="9525">
                      <a:noFill/>
                      <a:miter lim="800000"/>
                      <a:headEnd/>
                      <a:tailEnd/>
                    </a:ln>
                  </pic:spPr>
                </pic:pic>
              </a:graphicData>
            </a:graphic>
          </wp:inline>
        </w:drawing>
      </w:r>
    </w:p>
    <w:p w:rsidR="00FB14C2" w:rsidRPr="00FB14C2" w:rsidRDefault="00FB14C2" w:rsidP="00FB14C2">
      <w:pPr>
        <w:autoSpaceDE w:val="0"/>
        <w:autoSpaceDN w:val="0"/>
        <w:adjustRightInd w:val="0"/>
        <w:spacing w:after="0" w:line="240" w:lineRule="auto"/>
        <w:ind w:firstLine="709"/>
        <w:jc w:val="center"/>
        <w:rPr>
          <w:rFonts w:ascii="Times New Roman" w:hAnsi="Times New Roman" w:cs="Times New Roman"/>
          <w:sz w:val="24"/>
          <w:szCs w:val="24"/>
        </w:rPr>
      </w:pPr>
      <w:r w:rsidRPr="00FB14C2">
        <w:rPr>
          <w:rFonts w:ascii="Times New Roman" w:hAnsi="Times New Roman" w:cs="Times New Roman"/>
          <w:sz w:val="24"/>
          <w:szCs w:val="24"/>
        </w:rPr>
        <w:t>Рис. 5. Примерная организационная структура крупного гостиничного комплекса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color w:val="000000"/>
          <w:sz w:val="24"/>
          <w:szCs w:val="24"/>
        </w:rPr>
        <w:t>В зависимости от размера и вида организации, ее отраслевых и территориальных особенностей, других факторов характеристика состава и функций менеджеров на каждом из трех уровней управления может существенно меняться.</w:t>
      </w:r>
    </w:p>
    <w:p w:rsidR="00FB14C2" w:rsidRPr="00FB14C2" w:rsidRDefault="00FB14C2" w:rsidP="00FB14C2">
      <w:pPr>
        <w:widowControl w:val="0"/>
        <w:shd w:val="clear" w:color="auto" w:fill="FFFFFF"/>
        <w:autoSpaceDE w:val="0"/>
        <w:autoSpaceDN w:val="0"/>
        <w:adjustRightInd w:val="0"/>
        <w:spacing w:after="0" w:line="240" w:lineRule="auto"/>
        <w:ind w:firstLine="3"/>
        <w:jc w:val="center"/>
        <w:rPr>
          <w:rFonts w:ascii="Times New Roman" w:hAnsi="Times New Roman" w:cs="Times New Roman"/>
          <w:b/>
          <w:sz w:val="24"/>
          <w:szCs w:val="24"/>
        </w:rPr>
      </w:pPr>
      <w:r w:rsidRPr="00FB14C2">
        <w:rPr>
          <w:rFonts w:ascii="Times New Roman" w:hAnsi="Times New Roman" w:cs="Times New Roman"/>
          <w:b/>
          <w:sz w:val="24"/>
          <w:szCs w:val="24"/>
        </w:rPr>
        <w:t>2. Учредительные и организационные документы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Юридическое лицо действует на основании устава либо учре</w:t>
      </w:r>
      <w:r w:rsidRPr="00FB14C2">
        <w:rPr>
          <w:rFonts w:ascii="Times New Roman" w:hAnsi="Times New Roman" w:cs="Times New Roman"/>
          <w:spacing w:val="-6"/>
          <w:sz w:val="24"/>
          <w:szCs w:val="24"/>
        </w:rPr>
        <w:t>дительного договора и устава или только договора.</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9"/>
          <w:sz w:val="24"/>
          <w:szCs w:val="24"/>
        </w:rPr>
        <w:t xml:space="preserve">Комплексы взаимоувязанных документов, регламентирующих </w:t>
      </w:r>
      <w:r w:rsidRPr="00FB14C2">
        <w:rPr>
          <w:rFonts w:ascii="Times New Roman" w:hAnsi="Times New Roman" w:cs="Times New Roman"/>
          <w:spacing w:val="-6"/>
          <w:sz w:val="24"/>
          <w:szCs w:val="24"/>
        </w:rPr>
        <w:t>структуру, задачи и функции предприятия, организацию его работы, права, обязанности и ответственность руководства и спе</w:t>
      </w:r>
      <w:r w:rsidRPr="00FB14C2">
        <w:rPr>
          <w:rFonts w:ascii="Times New Roman" w:hAnsi="Times New Roman" w:cs="Times New Roman"/>
          <w:spacing w:val="-9"/>
          <w:sz w:val="24"/>
          <w:szCs w:val="24"/>
        </w:rPr>
        <w:t xml:space="preserve">циалистов предприятия, называются </w:t>
      </w:r>
      <w:r w:rsidRPr="00FB14C2">
        <w:rPr>
          <w:rFonts w:ascii="Times New Roman" w:hAnsi="Times New Roman" w:cs="Times New Roman"/>
          <w:i/>
          <w:iCs/>
          <w:spacing w:val="-9"/>
          <w:sz w:val="24"/>
          <w:szCs w:val="24"/>
        </w:rPr>
        <w:t>организационными докумен</w:t>
      </w:r>
      <w:r w:rsidRPr="00FB14C2">
        <w:rPr>
          <w:rFonts w:ascii="Times New Roman" w:hAnsi="Times New Roman" w:cs="Times New Roman"/>
          <w:i/>
          <w:iCs/>
          <w:sz w:val="24"/>
          <w:szCs w:val="24"/>
        </w:rPr>
        <w:t>тами.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9"/>
          <w:sz w:val="24"/>
          <w:szCs w:val="24"/>
        </w:rPr>
      </w:pPr>
      <w:r w:rsidRPr="00FB14C2">
        <w:rPr>
          <w:rFonts w:ascii="Times New Roman" w:hAnsi="Times New Roman" w:cs="Times New Roman"/>
          <w:spacing w:val="-13"/>
          <w:sz w:val="24"/>
          <w:szCs w:val="24"/>
        </w:rPr>
        <w:t>В соответствии с уставом предприятия разрабатывается его струк</w:t>
      </w:r>
      <w:r w:rsidRPr="00FB14C2">
        <w:rPr>
          <w:rFonts w:ascii="Times New Roman" w:hAnsi="Times New Roman" w:cs="Times New Roman"/>
          <w:spacing w:val="-13"/>
          <w:sz w:val="24"/>
          <w:szCs w:val="24"/>
        </w:rPr>
        <w:softHyphen/>
      </w:r>
      <w:r w:rsidRPr="00FB14C2">
        <w:rPr>
          <w:rFonts w:ascii="Times New Roman" w:hAnsi="Times New Roman" w:cs="Times New Roman"/>
          <w:spacing w:val="-10"/>
          <w:sz w:val="24"/>
          <w:szCs w:val="24"/>
        </w:rPr>
        <w:t>тура и определяется штатная численность, что закрепляется в соот</w:t>
      </w:r>
      <w:r w:rsidRPr="00FB14C2">
        <w:rPr>
          <w:rFonts w:ascii="Times New Roman" w:hAnsi="Times New Roman" w:cs="Times New Roman"/>
          <w:spacing w:val="-10"/>
          <w:sz w:val="24"/>
          <w:szCs w:val="24"/>
        </w:rPr>
        <w:softHyphen/>
        <w:t>ветствующем документе. В нем указываются все структурные под</w:t>
      </w:r>
      <w:r w:rsidRPr="00FB14C2">
        <w:rPr>
          <w:rFonts w:ascii="Times New Roman" w:hAnsi="Times New Roman" w:cs="Times New Roman"/>
          <w:spacing w:val="-6"/>
          <w:sz w:val="24"/>
          <w:szCs w:val="24"/>
        </w:rPr>
        <w:t xml:space="preserve">разделения, должности и количество штатных единиц по каждой </w:t>
      </w:r>
      <w:r w:rsidRPr="00FB14C2">
        <w:rPr>
          <w:rFonts w:ascii="Times New Roman" w:hAnsi="Times New Roman" w:cs="Times New Roman"/>
          <w:spacing w:val="-11"/>
          <w:sz w:val="24"/>
          <w:szCs w:val="24"/>
        </w:rPr>
        <w:t>из должностей. Документ составляется на бланке предприятия, под</w:t>
      </w:r>
      <w:r w:rsidRPr="00FB14C2">
        <w:rPr>
          <w:rFonts w:ascii="Times New Roman" w:hAnsi="Times New Roman" w:cs="Times New Roman"/>
          <w:spacing w:val="-8"/>
          <w:sz w:val="24"/>
          <w:szCs w:val="24"/>
        </w:rPr>
        <w:t>писывается заместителем руководителя предприятия, согласовы</w:t>
      </w:r>
      <w:r w:rsidRPr="00FB14C2">
        <w:rPr>
          <w:rFonts w:ascii="Times New Roman" w:hAnsi="Times New Roman" w:cs="Times New Roman"/>
          <w:spacing w:val="-9"/>
          <w:sz w:val="24"/>
          <w:szCs w:val="24"/>
        </w:rPr>
        <w:t>вается с главным бухгалтером, утверждается директором (рис. 3.1).</w:t>
      </w:r>
    </w:p>
    <w:p w:rsidR="00FB14C2" w:rsidRPr="00FB14C2" w:rsidRDefault="00FB14C2" w:rsidP="00FB14C2">
      <w:pPr>
        <w:widowControl w:val="0"/>
        <w:shd w:val="clear" w:color="auto" w:fill="FFFFFF"/>
        <w:autoSpaceDE w:val="0"/>
        <w:autoSpaceDN w:val="0"/>
        <w:adjustRightInd w:val="0"/>
        <w:spacing w:after="0" w:line="240" w:lineRule="auto"/>
        <w:ind w:firstLine="269"/>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Должностной и численный состав предприятия с указанием </w:t>
      </w:r>
      <w:r w:rsidRPr="00FB14C2">
        <w:rPr>
          <w:rFonts w:ascii="Times New Roman" w:hAnsi="Times New Roman" w:cs="Times New Roman"/>
          <w:spacing w:val="-7"/>
          <w:sz w:val="24"/>
          <w:szCs w:val="24"/>
        </w:rPr>
        <w:t>фонда заработной платы закрепляется в штатном расписании, ко</w:t>
      </w:r>
      <w:r w:rsidRPr="00FB14C2">
        <w:rPr>
          <w:rFonts w:ascii="Times New Roman" w:hAnsi="Times New Roman" w:cs="Times New Roman"/>
          <w:spacing w:val="-10"/>
          <w:sz w:val="24"/>
          <w:szCs w:val="24"/>
        </w:rPr>
        <w:t>торое содержит перечень должностей, сведения о количестве штат</w:t>
      </w:r>
      <w:r w:rsidRPr="00FB14C2">
        <w:rPr>
          <w:rFonts w:ascii="Times New Roman" w:hAnsi="Times New Roman" w:cs="Times New Roman"/>
          <w:spacing w:val="-6"/>
          <w:sz w:val="24"/>
          <w:szCs w:val="24"/>
        </w:rPr>
        <w:t>ных единиц, должностных окладах, надбавках и месячном фонде заработной платы. Штатное расписание подписывается замести</w:t>
      </w:r>
      <w:r w:rsidRPr="00FB14C2">
        <w:rPr>
          <w:rFonts w:ascii="Times New Roman" w:hAnsi="Times New Roman" w:cs="Times New Roman"/>
          <w:spacing w:val="-8"/>
          <w:sz w:val="24"/>
          <w:szCs w:val="24"/>
        </w:rPr>
        <w:t>телем руководителя предприятия, согласовывается с главным бухгалтером и утверждается директором. При этом в грифе утвержде</w:t>
      </w:r>
      <w:r w:rsidRPr="00FB14C2">
        <w:rPr>
          <w:rFonts w:ascii="Times New Roman" w:hAnsi="Times New Roman" w:cs="Times New Roman"/>
          <w:spacing w:val="-5"/>
          <w:sz w:val="24"/>
          <w:szCs w:val="24"/>
        </w:rPr>
        <w:t xml:space="preserve">ния указываются общая штатная численность и месячный фонд </w:t>
      </w:r>
      <w:r w:rsidRPr="00FB14C2">
        <w:rPr>
          <w:rFonts w:ascii="Times New Roman" w:hAnsi="Times New Roman" w:cs="Times New Roman"/>
          <w:spacing w:val="-6"/>
          <w:sz w:val="24"/>
          <w:szCs w:val="24"/>
        </w:rPr>
        <w:t>заработной платы. Изменения в штатное расписание вносят при</w:t>
      </w:r>
      <w:r w:rsidRPr="00FB14C2">
        <w:rPr>
          <w:rFonts w:ascii="Times New Roman" w:hAnsi="Times New Roman" w:cs="Times New Roman"/>
          <w:sz w:val="24"/>
          <w:szCs w:val="24"/>
        </w:rPr>
        <w:t>казом руководителя предприятия (рис. 3.2).</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Организация работы предприятия, взаимные обязанности работников и администрации, предоставление отпусков, команди</w:t>
      </w:r>
      <w:r w:rsidRPr="00FB14C2">
        <w:rPr>
          <w:rFonts w:ascii="Times New Roman" w:hAnsi="Times New Roman" w:cs="Times New Roman"/>
          <w:spacing w:val="-8"/>
          <w:sz w:val="24"/>
          <w:szCs w:val="24"/>
        </w:rPr>
        <w:t xml:space="preserve">рование сотрудников, внутриобъектный режим и другие вопросы </w:t>
      </w:r>
      <w:r w:rsidRPr="00FB14C2">
        <w:rPr>
          <w:rFonts w:ascii="Times New Roman" w:hAnsi="Times New Roman" w:cs="Times New Roman"/>
          <w:spacing w:val="-5"/>
          <w:sz w:val="24"/>
          <w:szCs w:val="24"/>
        </w:rPr>
        <w:t xml:space="preserve">отражаются в правилах внутреннего трудового распорядка. Этот </w:t>
      </w:r>
      <w:r w:rsidRPr="00FB14C2">
        <w:rPr>
          <w:rFonts w:ascii="Times New Roman" w:hAnsi="Times New Roman" w:cs="Times New Roman"/>
          <w:spacing w:val="-7"/>
          <w:sz w:val="24"/>
          <w:szCs w:val="24"/>
        </w:rPr>
        <w:t xml:space="preserve">Документ составляется на бланке организации, обсуждается на </w:t>
      </w:r>
      <w:r w:rsidRPr="00FB14C2">
        <w:rPr>
          <w:rFonts w:ascii="Times New Roman" w:hAnsi="Times New Roman" w:cs="Times New Roman"/>
          <w:spacing w:val="-8"/>
          <w:sz w:val="24"/>
          <w:szCs w:val="24"/>
        </w:rPr>
        <w:t>Собраниях трудового коллектива, визируется юристом и утверж</w:t>
      </w:r>
      <w:r w:rsidRPr="00FB14C2">
        <w:rPr>
          <w:rFonts w:ascii="Times New Roman" w:hAnsi="Times New Roman" w:cs="Times New Roman"/>
          <w:sz w:val="24"/>
          <w:szCs w:val="24"/>
        </w:rPr>
        <w:t>дается директором (рис. 3.3 и приложение 3).</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6"/>
          <w:sz w:val="24"/>
          <w:szCs w:val="24"/>
        </w:rPr>
        <w:t>Если в структуру предприятия входят несколько подразделений, то для каждого из них разрабатывается положение о струк</w:t>
      </w:r>
      <w:r w:rsidRPr="00FB14C2">
        <w:rPr>
          <w:rFonts w:ascii="Times New Roman" w:hAnsi="Times New Roman" w:cs="Times New Roman"/>
          <w:spacing w:val="-8"/>
          <w:sz w:val="24"/>
          <w:szCs w:val="24"/>
        </w:rPr>
        <w:t xml:space="preserve">турном подразделении, в котором определяются правовой статус, </w:t>
      </w:r>
      <w:r w:rsidRPr="00FB14C2">
        <w:rPr>
          <w:rFonts w:ascii="Times New Roman" w:hAnsi="Times New Roman" w:cs="Times New Roman"/>
          <w:spacing w:val="-6"/>
          <w:sz w:val="24"/>
          <w:szCs w:val="24"/>
        </w:rPr>
        <w:t>Задачи, функции, права, обязанности и ответственность подраз</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деления (приложение 4).</w:t>
      </w:r>
    </w:p>
    <w:p w:rsidR="00FB14C2" w:rsidRPr="00FB14C2" w:rsidRDefault="00FB14C2" w:rsidP="00FB14C2">
      <w:pPr>
        <w:widowControl w:val="0"/>
        <w:shd w:val="clear" w:color="auto" w:fill="FFFFFF"/>
        <w:autoSpaceDE w:val="0"/>
        <w:autoSpaceDN w:val="0"/>
        <w:adjustRightInd w:val="0"/>
        <w:spacing w:after="0" w:line="240" w:lineRule="auto"/>
        <w:ind w:firstLine="284"/>
        <w:jc w:val="both"/>
        <w:rPr>
          <w:rFonts w:ascii="Times New Roman" w:hAnsi="Times New Roman" w:cs="Times New Roman"/>
          <w:sz w:val="24"/>
          <w:szCs w:val="24"/>
        </w:rPr>
      </w:pPr>
      <w:r w:rsidRPr="00FB14C2">
        <w:rPr>
          <w:rFonts w:ascii="Times New Roman" w:hAnsi="Times New Roman" w:cs="Times New Roman"/>
          <w:spacing w:val="-10"/>
          <w:sz w:val="24"/>
          <w:szCs w:val="24"/>
        </w:rPr>
        <w:t>Положение о структурном подразделении разрабатывается и п</w:t>
      </w:r>
      <w:r w:rsidRPr="00FB14C2">
        <w:rPr>
          <w:rFonts w:ascii="Times New Roman" w:hAnsi="Times New Roman" w:cs="Times New Roman"/>
          <w:spacing w:val="-9"/>
          <w:sz w:val="24"/>
          <w:szCs w:val="24"/>
        </w:rPr>
        <w:t xml:space="preserve">одписывается руководителем подразделения, согласовывается с </w:t>
      </w:r>
      <w:r w:rsidRPr="00FB14C2">
        <w:rPr>
          <w:rFonts w:ascii="Times New Roman" w:hAnsi="Times New Roman" w:cs="Times New Roman"/>
          <w:spacing w:val="-8"/>
          <w:sz w:val="24"/>
          <w:szCs w:val="24"/>
        </w:rPr>
        <w:t xml:space="preserve">Заместителем директора предприятия, юристом и утверждается </w:t>
      </w:r>
      <w:r w:rsidRPr="00FB14C2">
        <w:rPr>
          <w:rFonts w:ascii="Times New Roman" w:hAnsi="Times New Roman" w:cs="Times New Roman"/>
          <w:sz w:val="24"/>
          <w:szCs w:val="24"/>
        </w:rPr>
        <w:t>руководителем предприятия (рис. 3.4).</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 это внутренний правовой документ предприятия, регламентирующий назначение и место работника в аппарате управления, его функциональные обязанно</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сти, права и ответственность.</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разрабатываются по каждой долж</w:t>
      </w:r>
      <w:r w:rsidRPr="00FB14C2">
        <w:rPr>
          <w:rFonts w:ascii="Times New Roman" w:hAnsi="Times New Roman" w:cs="Times New Roman"/>
          <w:spacing w:val="-7"/>
          <w:sz w:val="24"/>
          <w:szCs w:val="24"/>
        </w:rPr>
        <w:t>ности в соответствии со штатным расписанием и являются логи</w:t>
      </w:r>
      <w:r w:rsidRPr="00FB14C2">
        <w:rPr>
          <w:rFonts w:ascii="Times New Roman" w:hAnsi="Times New Roman" w:cs="Times New Roman"/>
          <w:spacing w:val="-9"/>
          <w:sz w:val="24"/>
          <w:szCs w:val="24"/>
        </w:rPr>
        <w:t>ческим продолжением и развитием положения о структурном под</w:t>
      </w:r>
      <w:r w:rsidRPr="00FB14C2">
        <w:rPr>
          <w:rFonts w:ascii="Times New Roman" w:hAnsi="Times New Roman" w:cs="Times New Roman"/>
          <w:spacing w:val="-7"/>
          <w:sz w:val="24"/>
          <w:szCs w:val="24"/>
        </w:rPr>
        <w:t xml:space="preserve">разделении. Они утверждаются руководителем предприятия для </w:t>
      </w:r>
      <w:r w:rsidRPr="00FB14C2">
        <w:rPr>
          <w:rFonts w:ascii="Times New Roman" w:hAnsi="Times New Roman" w:cs="Times New Roman"/>
          <w:spacing w:val="-6"/>
          <w:sz w:val="24"/>
          <w:szCs w:val="24"/>
        </w:rPr>
        <w:t xml:space="preserve">всех сотрудников и доводятся до них под расписку. Основанием </w:t>
      </w:r>
      <w:r w:rsidRPr="00FB14C2">
        <w:rPr>
          <w:rFonts w:ascii="Times New Roman" w:hAnsi="Times New Roman" w:cs="Times New Roman"/>
          <w:spacing w:val="-5"/>
          <w:sz w:val="24"/>
          <w:szCs w:val="24"/>
        </w:rPr>
        <w:t xml:space="preserve">для внесения изменений в должностную инструкцию является </w:t>
      </w:r>
      <w:r w:rsidRPr="00FB14C2">
        <w:rPr>
          <w:rFonts w:ascii="Times New Roman" w:hAnsi="Times New Roman" w:cs="Times New Roman"/>
          <w:spacing w:val="-6"/>
          <w:sz w:val="24"/>
          <w:szCs w:val="24"/>
        </w:rPr>
        <w:t>приказ директора предприятия, который издается при необходи</w:t>
      </w:r>
      <w:r w:rsidRPr="00FB14C2">
        <w:rPr>
          <w:rFonts w:ascii="Times New Roman" w:hAnsi="Times New Roman" w:cs="Times New Roman"/>
          <w:spacing w:val="-6"/>
          <w:sz w:val="24"/>
          <w:szCs w:val="24"/>
        </w:rPr>
        <w:softHyphen/>
        <w:t>мости перераспределения функций и штатных обязанностей, реорганизациях, сокращении штатов и др. (рис. 3.5, приложение 5).</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pacing w:val="-6"/>
          <w:sz w:val="24"/>
          <w:szCs w:val="24"/>
        </w:rPr>
        <w:t>Должностные инструкции позволяют:</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10"/>
          <w:sz w:val="24"/>
          <w:szCs w:val="24"/>
        </w:rPr>
        <w:t xml:space="preserve">рационально распределить функциональные обязанности между </w:t>
      </w:r>
      <w:r w:rsidRPr="00FB14C2">
        <w:rPr>
          <w:rFonts w:ascii="Times New Roman" w:hAnsi="Times New Roman" w:cs="Times New Roman"/>
          <w:sz w:val="24"/>
          <w:szCs w:val="24"/>
        </w:rPr>
        <w:t>работниками;</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повысить своевременность и надежность выполнения задач за </w:t>
      </w:r>
      <w:r w:rsidRPr="00FB14C2">
        <w:rPr>
          <w:rFonts w:ascii="Times New Roman" w:hAnsi="Times New Roman" w:cs="Times New Roman"/>
          <w:spacing w:val="-6"/>
          <w:sz w:val="24"/>
          <w:szCs w:val="24"/>
        </w:rPr>
        <w:t>счет введения количественных показателей периодичности, тру</w:t>
      </w:r>
      <w:r w:rsidRPr="00FB14C2">
        <w:rPr>
          <w:rFonts w:ascii="Times New Roman" w:hAnsi="Times New Roman" w:cs="Times New Roman"/>
          <w:spacing w:val="-7"/>
          <w:sz w:val="24"/>
          <w:szCs w:val="24"/>
        </w:rPr>
        <w:t>доемкости, продолжительности и календарных сроков их выпол</w:t>
      </w:r>
      <w:r w:rsidRPr="00FB14C2">
        <w:rPr>
          <w:rFonts w:ascii="Times New Roman" w:hAnsi="Times New Roman" w:cs="Times New Roman"/>
          <w:sz w:val="24"/>
          <w:szCs w:val="24"/>
        </w:rPr>
        <w:t>нения;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pacing w:val="-6"/>
          <w:sz w:val="24"/>
          <w:szCs w:val="24"/>
        </w:rPr>
      </w:pPr>
      <w:r w:rsidRPr="00FB14C2">
        <w:rPr>
          <w:rFonts w:ascii="Times New Roman" w:hAnsi="Times New Roman" w:cs="Times New Roman"/>
          <w:spacing w:val="-5"/>
          <w:sz w:val="24"/>
          <w:szCs w:val="24"/>
        </w:rPr>
        <w:t xml:space="preserve">улучшить социально-психологический климат в коллективе, </w:t>
      </w:r>
      <w:r w:rsidRPr="00FB14C2">
        <w:rPr>
          <w:rFonts w:ascii="Times New Roman" w:hAnsi="Times New Roman" w:cs="Times New Roman"/>
          <w:spacing w:val="-6"/>
          <w:sz w:val="24"/>
          <w:szCs w:val="24"/>
        </w:rPr>
        <w:t>устранить конфликты между руководителями и подчиненными;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четко определить функциональные связи работника и его вза</w:t>
      </w:r>
      <w:r w:rsidRPr="00FB14C2">
        <w:rPr>
          <w:rFonts w:ascii="Times New Roman" w:hAnsi="Times New Roman" w:cs="Times New Roman"/>
          <w:sz w:val="24"/>
          <w:szCs w:val="24"/>
        </w:rPr>
        <w:softHyphen/>
        <w:t>имоотношения с другими специалистами;</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конкретизировать права работника в части подготовки и принятия управленческих решений и использования ресурсов;</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повысить коллективную и личную ответственность работников за своевременное и качественное выполнение функциональных обязанностей;</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z w:val="24"/>
          <w:szCs w:val="24"/>
        </w:rPr>
        <w:t>Организовать равномерную загрузку работников по периодам с минимальными потерями рабочего времени и перегрузками.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b/>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r w:rsidRPr="00FB14C2">
        <w:rPr>
          <w:rFonts w:ascii="Times New Roman" w:hAnsi="Times New Roman" w:cs="Times New Roman"/>
          <w:b/>
          <w:color w:val="000000"/>
          <w:sz w:val="24"/>
          <w:szCs w:val="24"/>
        </w:rPr>
        <w:t>3</w:t>
      </w:r>
      <w:r w:rsidRPr="00FB14C2">
        <w:rPr>
          <w:rFonts w:ascii="Times New Roman" w:hAnsi="Times New Roman" w:cs="Times New Roman"/>
          <w:color w:val="000000"/>
          <w:sz w:val="24"/>
          <w:szCs w:val="24"/>
        </w:rPr>
        <w:t xml:space="preserve">. Примерная схема управления крупной гостиницей имеет вид, представленный на рис. 6. </w:t>
      </w:r>
    </w:p>
    <w:p w:rsidR="00FB14C2" w:rsidRPr="00FB14C2" w:rsidRDefault="00FB14C2" w:rsidP="00FB14C2">
      <w:pPr>
        <w:spacing w:after="0" w:line="240" w:lineRule="auto"/>
        <w:ind w:firstLine="709"/>
        <w:rPr>
          <w:rFonts w:ascii="Times New Roman" w:hAnsi="Times New Roman" w:cs="Times New Roman"/>
          <w:sz w:val="24"/>
          <w:szCs w:val="24"/>
        </w:rPr>
      </w:pPr>
    </w:p>
    <w:p w:rsidR="00FB14C2" w:rsidRPr="00FB14C2" w:rsidRDefault="00FB14C2" w:rsidP="00FB14C2">
      <w:pPr>
        <w:widowControl w:val="0"/>
        <w:shd w:val="clear" w:color="auto" w:fill="FFFFFF"/>
        <w:autoSpaceDE w:val="0"/>
        <w:autoSpaceDN w:val="0"/>
        <w:adjustRightInd w:val="0"/>
        <w:spacing w:after="0" w:line="240" w:lineRule="auto"/>
        <w:ind w:firstLine="298"/>
        <w:jc w:val="both"/>
        <w:rPr>
          <w:rFonts w:ascii="Times New Roman" w:hAnsi="Times New Roman" w:cs="Times New Roman"/>
          <w:sz w:val="24"/>
          <w:szCs w:val="24"/>
        </w:rPr>
      </w:pPr>
      <w:r w:rsidRPr="00FB14C2">
        <w:rPr>
          <w:rFonts w:ascii="Times New Roman" w:hAnsi="Times New Roman" w:cs="Times New Roman"/>
          <w:spacing w:val="-9"/>
          <w:sz w:val="24"/>
          <w:szCs w:val="24"/>
        </w:rPr>
        <w:t>Структура управления гостиницей, как правило, линейно-функци</w:t>
      </w:r>
      <w:r w:rsidRPr="00FB14C2">
        <w:rPr>
          <w:rFonts w:ascii="Times New Roman" w:hAnsi="Times New Roman" w:cs="Times New Roman"/>
          <w:spacing w:val="-5"/>
          <w:sz w:val="24"/>
          <w:szCs w:val="24"/>
        </w:rPr>
        <w:t xml:space="preserve">ональная. Во главе организации стоит генеральный директор. </w:t>
      </w:r>
      <w:r w:rsidRPr="00FB14C2">
        <w:rPr>
          <w:rFonts w:ascii="Times New Roman" w:hAnsi="Times New Roman" w:cs="Times New Roman"/>
          <w:spacing w:val="-6"/>
          <w:sz w:val="24"/>
          <w:szCs w:val="24"/>
        </w:rPr>
        <w:t>В его подчинении находятся несколько функциональных руково</w:t>
      </w:r>
      <w:r w:rsidRPr="00FB14C2">
        <w:rPr>
          <w:rFonts w:ascii="Times New Roman" w:hAnsi="Times New Roman" w:cs="Times New Roman"/>
          <w:sz w:val="24"/>
          <w:szCs w:val="24"/>
        </w:rPr>
        <w:t>дителей, возглавляющих отдельные службы.</w:t>
      </w:r>
    </w:p>
    <w:p w:rsidR="00FB14C2" w:rsidRPr="00FB14C2" w:rsidRDefault="00FB14C2" w:rsidP="00FB14C2">
      <w:pPr>
        <w:widowControl w:val="0"/>
        <w:shd w:val="clear" w:color="auto" w:fill="FFFFFF"/>
        <w:autoSpaceDE w:val="0"/>
        <w:autoSpaceDN w:val="0"/>
        <w:adjustRightInd w:val="0"/>
        <w:spacing w:after="0" w:line="240" w:lineRule="auto"/>
        <w:ind w:firstLine="278"/>
        <w:jc w:val="both"/>
        <w:rPr>
          <w:rFonts w:ascii="Times New Roman" w:hAnsi="Times New Roman" w:cs="Times New Roman"/>
          <w:sz w:val="24"/>
          <w:szCs w:val="24"/>
        </w:rPr>
      </w:pPr>
      <w:r w:rsidRPr="00FB14C2">
        <w:rPr>
          <w:rFonts w:ascii="Times New Roman" w:hAnsi="Times New Roman" w:cs="Times New Roman"/>
          <w:spacing w:val="-2"/>
          <w:sz w:val="24"/>
          <w:szCs w:val="24"/>
        </w:rPr>
        <w:t>Эту структуру обычно изображают с помощью структурной с</w:t>
      </w:r>
      <w:r w:rsidRPr="00FB14C2">
        <w:rPr>
          <w:rFonts w:ascii="Times New Roman" w:hAnsi="Times New Roman" w:cs="Times New Roman"/>
          <w:spacing w:val="-5"/>
          <w:sz w:val="24"/>
          <w:szCs w:val="24"/>
        </w:rPr>
        <w:t xml:space="preserve">хемы, отражающей формальные взаимоотношения, количество </w:t>
      </w:r>
      <w:r w:rsidRPr="00FB14C2">
        <w:rPr>
          <w:rFonts w:ascii="Times New Roman" w:hAnsi="Times New Roman" w:cs="Times New Roman"/>
          <w:sz w:val="24"/>
          <w:szCs w:val="24"/>
        </w:rPr>
        <w:t>командных уровней, каналов взаимосвязей.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6"/>
          <w:sz w:val="24"/>
          <w:szCs w:val="24"/>
        </w:rPr>
      </w:pPr>
      <w:r w:rsidRPr="00FB14C2">
        <w:rPr>
          <w:rFonts w:ascii="Times New Roman" w:hAnsi="Times New Roman" w:cs="Times New Roman"/>
          <w:i/>
          <w:iCs/>
          <w:spacing w:val="-13"/>
          <w:sz w:val="24"/>
          <w:szCs w:val="24"/>
        </w:rPr>
        <w:t xml:space="preserve">Организационное структура управления гостиничной корпорации </w:t>
      </w:r>
      <w:r w:rsidRPr="00FB14C2">
        <w:rPr>
          <w:rFonts w:ascii="Times New Roman" w:hAnsi="Times New Roman" w:cs="Times New Roman"/>
          <w:spacing w:val="-6"/>
          <w:sz w:val="24"/>
          <w:szCs w:val="24"/>
        </w:rPr>
        <w:t>может включать в свой состав следующие звенья:</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администрацию;</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развитием;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корпоративными финансами;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питанием;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7"/>
          <w:sz w:val="24"/>
          <w:szCs w:val="24"/>
        </w:rPr>
      </w:pPr>
      <w:r w:rsidRPr="00FB14C2">
        <w:rPr>
          <w:rFonts w:ascii="Times New Roman" w:hAnsi="Times New Roman" w:cs="Times New Roman"/>
          <w:spacing w:val="-7"/>
          <w:sz w:val="24"/>
          <w:szCs w:val="24"/>
        </w:rPr>
        <w:t>управление гостиничными финансами и технологией;</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персоналом; правовое управление;</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маркетингом;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управление гостиничными номерами;</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pacing w:val="-5"/>
          <w:sz w:val="24"/>
          <w:szCs w:val="24"/>
        </w:rPr>
      </w:pPr>
      <w:r w:rsidRPr="00FB14C2">
        <w:rPr>
          <w:rFonts w:ascii="Times New Roman" w:hAnsi="Times New Roman" w:cs="Times New Roman"/>
          <w:spacing w:val="-5"/>
          <w:sz w:val="24"/>
          <w:szCs w:val="24"/>
        </w:rPr>
        <w:t>Управление материально-техническим обеспечением.</w:t>
      </w:r>
    </w:p>
    <w:p w:rsidR="00FB14C2" w:rsidRPr="00FB14C2" w:rsidRDefault="00FB14C2" w:rsidP="00FB14C2">
      <w:pPr>
        <w:widowControl w:val="0"/>
        <w:shd w:val="clear" w:color="auto" w:fill="FFFFFF"/>
        <w:autoSpaceDE w:val="0"/>
        <w:autoSpaceDN w:val="0"/>
        <w:adjustRightInd w:val="0"/>
        <w:spacing w:after="0" w:line="240" w:lineRule="auto"/>
        <w:jc w:val="both"/>
        <w:rPr>
          <w:rFonts w:ascii="Times New Roman" w:hAnsi="Times New Roman" w:cs="Times New Roman"/>
          <w:sz w:val="24"/>
          <w:szCs w:val="24"/>
        </w:rPr>
      </w:pPr>
      <w:r w:rsidRPr="00FB14C2">
        <w:rPr>
          <w:rFonts w:ascii="Times New Roman" w:hAnsi="Times New Roman" w:cs="Times New Roman"/>
          <w:sz w:val="24"/>
          <w:szCs w:val="24"/>
        </w:rPr>
        <w:t xml:space="preserve">Например, в управление развитием корпорации могут входить вице-президент по развитию, директоры по управлению </w:t>
      </w:r>
      <w:r w:rsidRPr="00FB14C2">
        <w:rPr>
          <w:rFonts w:ascii="Times New Roman" w:hAnsi="Times New Roman" w:cs="Times New Roman"/>
          <w:spacing w:val="-1"/>
          <w:sz w:val="24"/>
          <w:szCs w:val="24"/>
        </w:rPr>
        <w:t xml:space="preserve">проектами, строительством, финансированию и управлению </w:t>
      </w:r>
      <w:r w:rsidRPr="00FB14C2">
        <w:rPr>
          <w:rFonts w:ascii="Times New Roman" w:hAnsi="Times New Roman" w:cs="Times New Roman"/>
          <w:spacing w:val="-5"/>
          <w:sz w:val="24"/>
          <w:szCs w:val="24"/>
        </w:rPr>
        <w:t>развитием, администратор по договорам и др. В правовое управ</w:t>
      </w:r>
      <w:r w:rsidRPr="00FB14C2">
        <w:rPr>
          <w:rFonts w:ascii="Times New Roman" w:hAnsi="Times New Roman" w:cs="Times New Roman"/>
          <w:spacing w:val="-3"/>
          <w:sz w:val="24"/>
          <w:szCs w:val="24"/>
        </w:rPr>
        <w:t>ление корпорации входят: старший вице-президент и генеральный юрисконсульт, его заместитель, директор правового уп</w:t>
      </w:r>
      <w:r w:rsidRPr="00FB14C2">
        <w:rPr>
          <w:rFonts w:ascii="Times New Roman" w:hAnsi="Times New Roman" w:cs="Times New Roman"/>
          <w:spacing w:val="-3"/>
          <w:sz w:val="24"/>
          <w:szCs w:val="24"/>
        </w:rPr>
        <w:softHyphen/>
      </w:r>
      <w:r w:rsidRPr="00FB14C2">
        <w:rPr>
          <w:rFonts w:ascii="Times New Roman" w:hAnsi="Times New Roman" w:cs="Times New Roman"/>
          <w:sz w:val="24"/>
          <w:szCs w:val="24"/>
        </w:rPr>
        <w:t>равления.</w:t>
      </w:r>
    </w:p>
    <w:p w:rsidR="00FB14C2" w:rsidRPr="00FB14C2" w:rsidRDefault="00FB14C2" w:rsidP="00FB14C2">
      <w:pPr>
        <w:widowControl w:val="0"/>
        <w:shd w:val="clear" w:color="auto" w:fill="FFFFFF"/>
        <w:autoSpaceDE w:val="0"/>
        <w:autoSpaceDN w:val="0"/>
        <w:adjustRightInd w:val="0"/>
        <w:spacing w:after="0" w:line="240" w:lineRule="auto"/>
        <w:ind w:firstLine="302"/>
        <w:jc w:val="both"/>
        <w:rPr>
          <w:rFonts w:ascii="Times New Roman" w:hAnsi="Times New Roman" w:cs="Times New Roman"/>
          <w:sz w:val="24"/>
          <w:szCs w:val="24"/>
        </w:rPr>
      </w:pPr>
      <w:r w:rsidRPr="00FB14C2">
        <w:rPr>
          <w:rFonts w:ascii="Times New Roman" w:hAnsi="Times New Roman" w:cs="Times New Roman"/>
          <w:i/>
          <w:iCs/>
          <w:spacing w:val="-11"/>
          <w:sz w:val="24"/>
          <w:szCs w:val="24"/>
        </w:rPr>
        <w:t xml:space="preserve">Организационная структура гостиницы </w:t>
      </w:r>
      <w:r w:rsidRPr="00FB14C2">
        <w:rPr>
          <w:rFonts w:ascii="Times New Roman" w:hAnsi="Times New Roman" w:cs="Times New Roman"/>
          <w:spacing w:val="-11"/>
          <w:sz w:val="24"/>
          <w:szCs w:val="24"/>
        </w:rPr>
        <w:t>состоит из администра</w:t>
      </w:r>
      <w:r w:rsidRPr="00FB14C2">
        <w:rPr>
          <w:rFonts w:ascii="Times New Roman" w:hAnsi="Times New Roman" w:cs="Times New Roman"/>
          <w:spacing w:val="-11"/>
          <w:sz w:val="24"/>
          <w:szCs w:val="24"/>
        </w:rPr>
        <w:softHyphen/>
      </w:r>
      <w:r w:rsidRPr="00FB14C2">
        <w:rPr>
          <w:rFonts w:ascii="Times New Roman" w:hAnsi="Times New Roman" w:cs="Times New Roman"/>
          <w:spacing w:val="-6"/>
          <w:sz w:val="24"/>
          <w:szCs w:val="24"/>
        </w:rPr>
        <w:t>тивной, сервисных, функциональных (несервисных) и вспомога</w:t>
      </w:r>
      <w:r w:rsidRPr="00FB14C2">
        <w:rPr>
          <w:rFonts w:ascii="Times New Roman" w:hAnsi="Times New Roman" w:cs="Times New Roman"/>
          <w:sz w:val="24"/>
          <w:szCs w:val="24"/>
        </w:rPr>
        <w:t>тельных служб.</w:t>
      </w:r>
    </w:p>
    <w:p w:rsidR="00FB14C2" w:rsidRPr="00FB14C2" w:rsidRDefault="00FB14C2" w:rsidP="00FB14C2">
      <w:pPr>
        <w:widowControl w:val="0"/>
        <w:shd w:val="clear" w:color="auto" w:fill="FFFFFF"/>
        <w:autoSpaceDE w:val="0"/>
        <w:autoSpaceDN w:val="0"/>
        <w:adjustRightInd w:val="0"/>
        <w:spacing w:after="0" w:line="240" w:lineRule="auto"/>
        <w:ind w:firstLine="264"/>
        <w:jc w:val="both"/>
        <w:rPr>
          <w:rFonts w:ascii="Times New Roman" w:hAnsi="Times New Roman" w:cs="Times New Roman"/>
          <w:sz w:val="24"/>
          <w:szCs w:val="24"/>
        </w:rPr>
      </w:pPr>
      <w:r w:rsidRPr="00FB14C2">
        <w:rPr>
          <w:rFonts w:ascii="Times New Roman" w:hAnsi="Times New Roman" w:cs="Times New Roman"/>
          <w:spacing w:val="-7"/>
          <w:sz w:val="24"/>
          <w:szCs w:val="24"/>
        </w:rPr>
        <w:t xml:space="preserve">Административная служба осуществляет общее руководство. </w:t>
      </w:r>
      <w:r w:rsidRPr="00FB14C2">
        <w:rPr>
          <w:rFonts w:ascii="Times New Roman" w:hAnsi="Times New Roman" w:cs="Times New Roman"/>
          <w:spacing w:val="-13"/>
          <w:sz w:val="24"/>
          <w:szCs w:val="24"/>
        </w:rPr>
        <w:t xml:space="preserve">Функциональные службы входят в состав предприятий любых видов </w:t>
      </w:r>
      <w:r w:rsidRPr="00FB14C2">
        <w:rPr>
          <w:rFonts w:ascii="Times New Roman" w:hAnsi="Times New Roman" w:cs="Times New Roman"/>
          <w:spacing w:val="-8"/>
          <w:sz w:val="24"/>
          <w:szCs w:val="24"/>
        </w:rPr>
        <w:t>экономической деятельности и обеспечивают их работу в соответ</w:t>
      </w:r>
      <w:r w:rsidRPr="00FB14C2">
        <w:rPr>
          <w:rFonts w:ascii="Times New Roman" w:hAnsi="Times New Roman" w:cs="Times New Roman"/>
          <w:spacing w:val="-10"/>
          <w:sz w:val="24"/>
          <w:szCs w:val="24"/>
        </w:rPr>
        <w:t>ствии с законодательством Российской Федерации. Сервисные (ос</w:t>
      </w:r>
      <w:r w:rsidRPr="00FB14C2">
        <w:rPr>
          <w:rFonts w:ascii="Times New Roman" w:hAnsi="Times New Roman" w:cs="Times New Roman"/>
          <w:spacing w:val="-8"/>
          <w:sz w:val="24"/>
          <w:szCs w:val="24"/>
        </w:rPr>
        <w:t>новные и дополнительные) службы оказывают услуги. Вспомога</w:t>
      </w:r>
      <w:r w:rsidRPr="00FB14C2">
        <w:rPr>
          <w:rFonts w:ascii="Times New Roman" w:hAnsi="Times New Roman" w:cs="Times New Roman"/>
          <w:spacing w:val="-8"/>
          <w:sz w:val="24"/>
          <w:szCs w:val="24"/>
        </w:rPr>
        <w:softHyphen/>
      </w:r>
      <w:r w:rsidRPr="00FB14C2">
        <w:rPr>
          <w:rFonts w:ascii="Times New Roman" w:hAnsi="Times New Roman" w:cs="Times New Roman"/>
          <w:spacing w:val="-6"/>
          <w:sz w:val="24"/>
          <w:szCs w:val="24"/>
        </w:rPr>
        <w:t>тельные службы обеспечивают процесс оказания услуг.</w:t>
      </w:r>
    </w:p>
    <w:p w:rsidR="00FB14C2" w:rsidRPr="00FB14C2" w:rsidRDefault="00FB14C2" w:rsidP="00FB14C2">
      <w:pPr>
        <w:widowControl w:val="0"/>
        <w:shd w:val="clear" w:color="auto" w:fill="FFFFFF"/>
        <w:autoSpaceDE w:val="0"/>
        <w:autoSpaceDN w:val="0"/>
        <w:adjustRightInd w:val="0"/>
        <w:spacing w:after="0" w:line="240" w:lineRule="auto"/>
        <w:ind w:firstLine="288"/>
        <w:jc w:val="both"/>
        <w:rPr>
          <w:rFonts w:ascii="Times New Roman" w:hAnsi="Times New Roman" w:cs="Times New Roman"/>
          <w:sz w:val="24"/>
          <w:szCs w:val="24"/>
        </w:rPr>
      </w:pPr>
      <w:r w:rsidRPr="00FB14C2">
        <w:rPr>
          <w:rFonts w:ascii="Times New Roman" w:hAnsi="Times New Roman" w:cs="Times New Roman"/>
          <w:spacing w:val="-8"/>
          <w:sz w:val="24"/>
          <w:szCs w:val="24"/>
        </w:rPr>
        <w:t>В административную службу при генеральном директоре вхо</w:t>
      </w:r>
      <w:r w:rsidRPr="00FB14C2">
        <w:rPr>
          <w:rFonts w:ascii="Times New Roman" w:hAnsi="Times New Roman" w:cs="Times New Roman"/>
          <w:spacing w:val="-6"/>
          <w:sz w:val="24"/>
          <w:szCs w:val="24"/>
        </w:rPr>
        <w:t xml:space="preserve">дят его заместители по различным направлениям деятельности, </w:t>
      </w:r>
      <w:r w:rsidRPr="00FB14C2">
        <w:rPr>
          <w:rFonts w:ascii="Times New Roman" w:hAnsi="Times New Roman" w:cs="Times New Roman"/>
          <w:sz w:val="24"/>
          <w:szCs w:val="24"/>
        </w:rPr>
        <w:t>секретарь-референт.</w:t>
      </w:r>
    </w:p>
    <w:p w:rsidR="00FB14C2" w:rsidRPr="00FB14C2" w:rsidRDefault="00FB14C2" w:rsidP="00FB14C2">
      <w:pPr>
        <w:widowControl w:val="0"/>
        <w:shd w:val="clear" w:color="auto" w:fill="FFFFFF"/>
        <w:autoSpaceDE w:val="0"/>
        <w:autoSpaceDN w:val="0"/>
        <w:adjustRightInd w:val="0"/>
        <w:spacing w:after="0" w:line="240" w:lineRule="auto"/>
        <w:ind w:firstLine="274"/>
        <w:jc w:val="both"/>
        <w:rPr>
          <w:rFonts w:ascii="Times New Roman" w:hAnsi="Times New Roman" w:cs="Times New Roman"/>
          <w:sz w:val="24"/>
          <w:szCs w:val="24"/>
        </w:rPr>
      </w:pPr>
      <w:r w:rsidRPr="00FB14C2">
        <w:rPr>
          <w:rFonts w:ascii="Times New Roman" w:hAnsi="Times New Roman" w:cs="Times New Roman"/>
          <w:spacing w:val="-5"/>
          <w:sz w:val="24"/>
          <w:szCs w:val="24"/>
        </w:rPr>
        <w:t xml:space="preserve">К функциональным службам относят службы безопасности, </w:t>
      </w:r>
      <w:r w:rsidRPr="00FB14C2">
        <w:rPr>
          <w:rFonts w:ascii="Times New Roman" w:hAnsi="Times New Roman" w:cs="Times New Roman"/>
          <w:spacing w:val="-6"/>
          <w:sz w:val="24"/>
          <w:szCs w:val="24"/>
        </w:rPr>
        <w:t>продаж и маркетинга, управления персоналом, финансовую, си</w:t>
      </w:r>
      <w:r w:rsidRPr="00FB14C2">
        <w:rPr>
          <w:rFonts w:ascii="Times New Roman" w:hAnsi="Times New Roman" w:cs="Times New Roman"/>
          <w:spacing w:val="-6"/>
          <w:sz w:val="24"/>
          <w:szCs w:val="24"/>
        </w:rPr>
        <w:softHyphen/>
      </w:r>
      <w:r w:rsidRPr="00FB14C2">
        <w:rPr>
          <w:rFonts w:ascii="Times New Roman" w:hAnsi="Times New Roman" w:cs="Times New Roman"/>
          <w:spacing w:val="-9"/>
          <w:sz w:val="24"/>
          <w:szCs w:val="24"/>
        </w:rPr>
        <w:t>стемных администраторов. К основным сервисным службам отно</w:t>
      </w:r>
      <w:r w:rsidRPr="00FB14C2">
        <w:rPr>
          <w:rFonts w:ascii="Times New Roman" w:hAnsi="Times New Roman" w:cs="Times New Roman"/>
          <w:spacing w:val="-5"/>
          <w:sz w:val="24"/>
          <w:szCs w:val="24"/>
        </w:rPr>
        <w:t>сят службы приема и размещения, номерного фонда, к дополни</w:t>
      </w:r>
      <w:r w:rsidRPr="00FB14C2">
        <w:rPr>
          <w:rFonts w:ascii="Times New Roman" w:hAnsi="Times New Roman" w:cs="Times New Roman"/>
          <w:spacing w:val="-7"/>
          <w:sz w:val="24"/>
          <w:szCs w:val="24"/>
        </w:rPr>
        <w:t xml:space="preserve">тельным — службы питания, организации отдыха, бизнес-центр, </w:t>
      </w:r>
      <w:r w:rsidRPr="00FB14C2">
        <w:rPr>
          <w:rFonts w:ascii="Times New Roman" w:hAnsi="Times New Roman" w:cs="Times New Roman"/>
          <w:spacing w:val="-8"/>
          <w:sz w:val="24"/>
          <w:szCs w:val="24"/>
        </w:rPr>
        <w:t>спортивно-оздоровительный центр и др. Чем выше категория гос</w:t>
      </w:r>
      <w:r w:rsidRPr="00FB14C2">
        <w:rPr>
          <w:rFonts w:ascii="Times New Roman" w:hAnsi="Times New Roman" w:cs="Times New Roman"/>
          <w:spacing w:val="-6"/>
          <w:sz w:val="24"/>
          <w:szCs w:val="24"/>
        </w:rPr>
        <w:t>тиницы, тем больше дополнительных служб в ее организацион</w:t>
      </w:r>
      <w:r w:rsidRPr="00FB14C2">
        <w:rPr>
          <w:rFonts w:ascii="Times New Roman" w:hAnsi="Times New Roman" w:cs="Times New Roman"/>
          <w:spacing w:val="-6"/>
          <w:sz w:val="24"/>
          <w:szCs w:val="24"/>
        </w:rPr>
        <w:softHyphen/>
      </w:r>
      <w:r w:rsidRPr="00FB14C2">
        <w:rPr>
          <w:rFonts w:ascii="Times New Roman" w:hAnsi="Times New Roman" w:cs="Times New Roman"/>
          <w:sz w:val="24"/>
          <w:szCs w:val="24"/>
        </w:rPr>
        <w:t>ной структуре.</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r w:rsidRPr="00FB14C2">
        <w:rPr>
          <w:rFonts w:ascii="Times New Roman" w:hAnsi="Times New Roman" w:cs="Times New Roman"/>
          <w:spacing w:val="-8"/>
          <w:sz w:val="24"/>
          <w:szCs w:val="24"/>
        </w:rPr>
        <w:t>Вспомогательные службы обеспечивают процесс работы гос</w:t>
      </w:r>
      <w:r w:rsidRPr="00FB14C2">
        <w:rPr>
          <w:rFonts w:ascii="Times New Roman" w:hAnsi="Times New Roman" w:cs="Times New Roman"/>
          <w:spacing w:val="-6"/>
          <w:sz w:val="24"/>
          <w:szCs w:val="24"/>
        </w:rPr>
        <w:t>тиницы, к ним относятся: главного инженера, административно-хозяйственная (снабжения и складирования), прачечная и др. Со</w:t>
      </w:r>
      <w:r w:rsidRPr="00FB14C2">
        <w:rPr>
          <w:rFonts w:ascii="Times New Roman" w:hAnsi="Times New Roman" w:cs="Times New Roman"/>
          <w:spacing w:val="-6"/>
          <w:sz w:val="24"/>
          <w:szCs w:val="24"/>
        </w:rPr>
        <w:softHyphen/>
      </w:r>
      <w:r w:rsidRPr="00FB14C2">
        <w:rPr>
          <w:rFonts w:ascii="Times New Roman" w:hAnsi="Times New Roman" w:cs="Times New Roman"/>
          <w:spacing w:val="-7"/>
          <w:sz w:val="24"/>
          <w:szCs w:val="24"/>
        </w:rPr>
        <w:t xml:space="preserve">став и структура основных, дополнительных и вспомогательных </w:t>
      </w:r>
      <w:r w:rsidRPr="00FB14C2">
        <w:rPr>
          <w:rFonts w:ascii="Times New Roman" w:hAnsi="Times New Roman" w:cs="Times New Roman"/>
          <w:spacing w:val="-6"/>
          <w:sz w:val="24"/>
          <w:szCs w:val="24"/>
        </w:rPr>
        <w:t xml:space="preserve">служб зависит от категории (класса) гостиницы, специализации </w:t>
      </w:r>
      <w:r w:rsidRPr="00FB14C2">
        <w:rPr>
          <w:rFonts w:ascii="Times New Roman" w:hAnsi="Times New Roman" w:cs="Times New Roman"/>
          <w:sz w:val="24"/>
          <w:szCs w:val="24"/>
        </w:rPr>
        <w:t>предприятия.</w:t>
      </w:r>
    </w:p>
    <w:p w:rsidR="00FB14C2" w:rsidRPr="00FB14C2" w:rsidRDefault="00FB14C2" w:rsidP="00FB14C2">
      <w:pPr>
        <w:widowControl w:val="0"/>
        <w:shd w:val="clear" w:color="auto" w:fill="FFFFFF"/>
        <w:autoSpaceDE w:val="0"/>
        <w:autoSpaceDN w:val="0"/>
        <w:adjustRightInd w:val="0"/>
        <w:spacing w:after="0" w:line="240" w:lineRule="auto"/>
        <w:ind w:firstLine="283"/>
        <w:jc w:val="both"/>
        <w:rPr>
          <w:rFonts w:ascii="Times New Roman" w:hAnsi="Times New Roman" w:cs="Times New Roman"/>
          <w:sz w:val="24"/>
          <w:szCs w:val="24"/>
        </w:rPr>
      </w:pP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6581775" cy="2857500"/>
            <wp:effectExtent l="19050" t="0" r="9525" b="0"/>
            <wp:docPr id="6"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1"/>
                    <a:srcRect/>
                    <a:stretch>
                      <a:fillRect/>
                    </a:stretch>
                  </pic:blipFill>
                  <pic:spPr bwMode="auto">
                    <a:xfrm>
                      <a:off x="0" y="0"/>
                      <a:ext cx="6581775" cy="2857500"/>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sz w:val="24"/>
          <w:szCs w:val="24"/>
        </w:rPr>
      </w:pPr>
      <w:r w:rsidRPr="00FB14C2">
        <w:rPr>
          <w:rFonts w:ascii="Times New Roman" w:hAnsi="Times New Roman" w:cs="Times New Roman"/>
          <w:color w:val="000000"/>
          <w:sz w:val="24"/>
          <w:szCs w:val="24"/>
        </w:rPr>
        <w:t>Рис.6  Схема управления крупной гостиницей</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Естественно, каждая гостиница имеет свои особенности организационной структуры. Например, отдел бронирования может входить в состав коммерческого отдела, отдел закупок может быть подчинен финансовому директору, банкетная служба может</w:t>
      </w:r>
      <w:r w:rsidRPr="00FB14C2">
        <w:rPr>
          <w:rFonts w:ascii="Times New Roman" w:hAnsi="Times New Roman" w:cs="Times New Roman"/>
          <w:sz w:val="24"/>
          <w:szCs w:val="24"/>
        </w:rPr>
        <w:t xml:space="preserve"> </w:t>
      </w:r>
      <w:r w:rsidRPr="00FB14C2">
        <w:rPr>
          <w:rFonts w:ascii="Times New Roman" w:hAnsi="Times New Roman" w:cs="Times New Roman"/>
          <w:color w:val="000000"/>
          <w:sz w:val="24"/>
          <w:szCs w:val="24"/>
        </w:rPr>
        <w:t>быть включена в службу питания. Иногда шеф-повар подчиняется непосредственно генеральному директору, а менеджер службы питания командует только официантами,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зависимости от категории отеля в структуре его управления появляются соответствующие подразделения, например, бизнес-центр, фитнесс-центр, врач (иногда даже миниполиклиника). В курортном отеле имеется должность «директор по отдыху». Особенность схемы управления, принятой в английских отелях, состоит в том, что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подчинена директору хозяйственной службы, а в службе приема отдельные подразделения возглавляются старшими сотрудниками, например старшим телефонистом, старшим носильщиком, старшим кассиром, старшим службы информации, старшим службы бронирования и т.д.</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Небольшие гостиницы, естественно, имеют значительно более простую структуру управления. Однако перечень основных подразделений сохраняется с присущими ими функциями.</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 xml:space="preserve">На рисунке 7 представлена структура управления небольшим отелем (130 номеров), входящим в известную гостиничную цепь </w:t>
      </w:r>
      <w:r w:rsidRPr="00FB14C2">
        <w:rPr>
          <w:rFonts w:ascii="Times New Roman" w:hAnsi="Times New Roman" w:cs="Times New Roman"/>
          <w:color w:val="000000"/>
          <w:sz w:val="24"/>
          <w:szCs w:val="24"/>
          <w:lang w:val="en-US"/>
        </w:rPr>
        <w:t>Holliday</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Inn</w:t>
      </w:r>
      <w:r w:rsidRPr="00FB14C2">
        <w:rPr>
          <w:rFonts w:ascii="Times New Roman" w:hAnsi="Times New Roman" w:cs="Times New Roman"/>
          <w:color w:val="000000"/>
          <w:sz w:val="24"/>
          <w:szCs w:val="24"/>
        </w:rPr>
        <w:t>.</w:t>
      </w:r>
    </w:p>
    <w:p w:rsidR="00FB14C2" w:rsidRPr="00FB14C2" w:rsidRDefault="00FB14C2" w:rsidP="00FB14C2">
      <w:pPr>
        <w:autoSpaceDE w:val="0"/>
        <w:autoSpaceDN w:val="0"/>
        <w:adjustRightInd w:val="0"/>
        <w:spacing w:after="0" w:line="240" w:lineRule="auto"/>
        <w:jc w:val="center"/>
        <w:rPr>
          <w:rFonts w:ascii="Times New Roman" w:hAnsi="Times New Roman" w:cs="Times New Roman"/>
          <w:sz w:val="24"/>
          <w:szCs w:val="24"/>
        </w:rPr>
      </w:pPr>
      <w:r w:rsidRPr="00FB14C2">
        <w:rPr>
          <w:rFonts w:ascii="Times New Roman" w:hAnsi="Times New Roman" w:cs="Times New Roman"/>
          <w:noProof/>
          <w:sz w:val="24"/>
          <w:szCs w:val="24"/>
          <w:lang w:eastAsia="ru-RU"/>
        </w:rPr>
        <w:drawing>
          <wp:inline distT="0" distB="0" distL="0" distR="0">
            <wp:extent cx="4914900" cy="2905125"/>
            <wp:effectExtent l="19050" t="0" r="0" b="0"/>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4914900" cy="2905125"/>
                    </a:xfrm>
                    <a:prstGeom prst="rect">
                      <a:avLst/>
                    </a:prstGeom>
                    <a:noFill/>
                    <a:ln w="9525">
                      <a:noFill/>
                      <a:miter lim="800000"/>
                      <a:headEnd/>
                      <a:tailEnd/>
                    </a:ln>
                  </pic:spPr>
                </pic:pic>
              </a:graphicData>
            </a:graphic>
          </wp:inline>
        </w:drawing>
      </w:r>
    </w:p>
    <w:p w:rsidR="00FB14C2" w:rsidRPr="00FB14C2" w:rsidRDefault="00FB14C2" w:rsidP="00FB14C2">
      <w:pPr>
        <w:shd w:val="clear" w:color="auto" w:fill="FFFFFF"/>
        <w:autoSpaceDE w:val="0"/>
        <w:autoSpaceDN w:val="0"/>
        <w:adjustRightInd w:val="0"/>
        <w:spacing w:after="0" w:line="240" w:lineRule="auto"/>
        <w:ind w:firstLine="709"/>
        <w:jc w:val="center"/>
        <w:outlineLvl w:val="0"/>
        <w:rPr>
          <w:rFonts w:ascii="Times New Roman" w:hAnsi="Times New Roman" w:cs="Times New Roman"/>
          <w:color w:val="000000"/>
          <w:sz w:val="24"/>
          <w:szCs w:val="24"/>
        </w:rPr>
      </w:pPr>
      <w:r w:rsidRPr="00FB14C2">
        <w:rPr>
          <w:rFonts w:ascii="Times New Roman" w:hAnsi="Times New Roman" w:cs="Times New Roman"/>
          <w:color w:val="000000"/>
          <w:sz w:val="24"/>
          <w:szCs w:val="24"/>
        </w:rPr>
        <w:t>Рис. 7 Структура управления небольшим отелем</w:t>
      </w:r>
    </w:p>
    <w:p w:rsidR="00FB14C2" w:rsidRPr="00FB14C2" w:rsidRDefault="00FB14C2" w:rsidP="00FB14C2">
      <w:pPr>
        <w:shd w:val="clear" w:color="auto" w:fill="FFFFFF"/>
        <w:autoSpaceDE w:val="0"/>
        <w:autoSpaceDN w:val="0"/>
        <w:adjustRightInd w:val="0"/>
        <w:spacing w:after="0" w:line="240" w:lineRule="auto"/>
        <w:ind w:firstLine="709"/>
        <w:jc w:val="center"/>
        <w:rPr>
          <w:rFonts w:ascii="Times New Roman" w:hAnsi="Times New Roman" w:cs="Times New Roman"/>
          <w:color w:val="000000"/>
          <w:sz w:val="24"/>
          <w:szCs w:val="24"/>
        </w:rPr>
      </w:pP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Самой простой схемой управления в стандартных мотелях является, например, следующая: в мотеле на 100 номеров директору непосредственно подчинены четыре клерка службы приема и финансов, начальник хозяйственной службы, которому подчиняются восемь горничных, девять пажей (</w:t>
      </w:r>
      <w:r w:rsidRPr="00FB14C2">
        <w:rPr>
          <w:rFonts w:ascii="Times New Roman" w:hAnsi="Times New Roman" w:cs="Times New Roman"/>
          <w:color w:val="000000"/>
          <w:sz w:val="24"/>
          <w:szCs w:val="24"/>
          <w:lang w:val="en-US"/>
        </w:rPr>
        <w:t>bellman</w:t>
      </w:r>
      <w:r w:rsidRPr="00FB14C2">
        <w:rPr>
          <w:rFonts w:ascii="Times New Roman" w:hAnsi="Times New Roman" w:cs="Times New Roman"/>
          <w:color w:val="000000"/>
          <w:sz w:val="24"/>
          <w:szCs w:val="24"/>
        </w:rPr>
        <w:t>), они же выполняют работу парковщиков автомобилей клиентов, и один ремонтник (электрические и сантехнические работы). В крупных высококлассный отелях, наоборот, число ступеней управления увеличивается: генеральный директор например, Имеет трех заместителей по номерному фонду, по питанию и административным службам. Директору номерного фонда подчи</w:t>
      </w:r>
      <w:r w:rsidRPr="00FB14C2">
        <w:rPr>
          <w:rFonts w:ascii="Times New Roman" w:hAnsi="Times New Roman" w:cs="Times New Roman"/>
          <w:color w:val="000000"/>
          <w:sz w:val="24"/>
          <w:szCs w:val="24"/>
        </w:rPr>
        <w:softHyphen/>
        <w:t>нены служба приема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office</w:t>
      </w:r>
      <w:r w:rsidRPr="00FB14C2">
        <w:rPr>
          <w:rFonts w:ascii="Times New Roman" w:hAnsi="Times New Roman" w:cs="Times New Roman"/>
          <w:color w:val="000000"/>
          <w:sz w:val="24"/>
          <w:szCs w:val="24"/>
        </w:rPr>
        <w:t>), хозяйственная служба (горничные и уборщики общественных помещений, прачечная, химчистка и т.п.). Директору по общественному питанию подчинены кухня, рестораны, бары, банкетная служба, служба обслуживания в номерах (</w:t>
      </w:r>
      <w:r w:rsidRPr="00FB14C2">
        <w:rPr>
          <w:rFonts w:ascii="Times New Roman" w:hAnsi="Times New Roman" w:cs="Times New Roman"/>
          <w:color w:val="000000"/>
          <w:sz w:val="24"/>
          <w:szCs w:val="24"/>
          <w:lang w:val="en-US"/>
        </w:rPr>
        <w:t>Room</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service</w:t>
      </w:r>
      <w:r w:rsidRPr="00FB14C2">
        <w:rPr>
          <w:rFonts w:ascii="Times New Roman" w:hAnsi="Times New Roman" w:cs="Times New Roman"/>
          <w:color w:val="000000"/>
          <w:sz w:val="24"/>
          <w:szCs w:val="24"/>
        </w:rPr>
        <w:t>). Директору по административной части. Подчиняются контроллер, менеджер отеля маркетинга и продаж, главный инженер, служба безопасности, отдел персонала.</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качестве собственника могут выступать государство, муниципалитет, частный владелец, акционерное общество. Акционеры избирают совет директоров (число членов совета, избираемых от акционера, пропорционально доле принадлежащих ему акций). Совет директоров контролирует работу генерального директора, утверждает финансовый план (</w:t>
      </w:r>
      <w:r w:rsidRPr="00FB14C2">
        <w:rPr>
          <w:rFonts w:ascii="Times New Roman" w:hAnsi="Times New Roman" w:cs="Times New Roman"/>
          <w:color w:val="000000"/>
          <w:sz w:val="24"/>
          <w:szCs w:val="24"/>
          <w:lang w:val="en-US"/>
        </w:rPr>
        <w:t>budget</w:t>
      </w:r>
      <w:r w:rsidRPr="00FB14C2">
        <w:rPr>
          <w:rFonts w:ascii="Times New Roman" w:hAnsi="Times New Roman" w:cs="Times New Roman"/>
          <w:color w:val="000000"/>
          <w:sz w:val="24"/>
          <w:szCs w:val="24"/>
        </w:rPr>
        <w:t>), заслушивает отчет генерального директора о его выполнении. Совет директоров собирается обычно раз в квартал.</w:t>
      </w:r>
    </w:p>
    <w:p w:rsidR="00FB14C2" w:rsidRPr="00FB14C2" w:rsidRDefault="00FB14C2" w:rsidP="00FB14C2">
      <w:pPr>
        <w:shd w:val="clear" w:color="auto" w:fill="FFFFFF"/>
        <w:autoSpaceDE w:val="0"/>
        <w:autoSpaceDN w:val="0"/>
        <w:adjustRightInd w:val="0"/>
        <w:spacing w:after="0" w:line="240" w:lineRule="auto"/>
        <w:ind w:firstLine="709"/>
        <w:jc w:val="both"/>
        <w:rPr>
          <w:rFonts w:ascii="Times New Roman" w:hAnsi="Times New Roman" w:cs="Times New Roman"/>
          <w:sz w:val="24"/>
          <w:szCs w:val="24"/>
        </w:rPr>
      </w:pPr>
      <w:r w:rsidRPr="00FB14C2">
        <w:rPr>
          <w:rFonts w:ascii="Times New Roman" w:hAnsi="Times New Roman" w:cs="Times New Roman"/>
          <w:color w:val="000000"/>
          <w:sz w:val="24"/>
          <w:szCs w:val="24"/>
        </w:rPr>
        <w:t>В специальной литературе подразделения гостиницы объединяют в те или иные группы в соответствии с выбранным критерием. Например, подразделения гостиницы делят на основные, формирующие доход (</w:t>
      </w:r>
      <w:r w:rsidRPr="00FB14C2">
        <w:rPr>
          <w:rFonts w:ascii="Times New Roman" w:hAnsi="Times New Roman" w:cs="Times New Roman"/>
          <w:color w:val="000000"/>
          <w:sz w:val="24"/>
          <w:szCs w:val="24"/>
          <w:lang w:val="en-US"/>
        </w:rPr>
        <w:t>Revenue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номерной фонд, рестораны, бары), и вспомогательные (</w:t>
      </w:r>
      <w:r w:rsidRPr="00FB14C2">
        <w:rPr>
          <w:rFonts w:ascii="Times New Roman" w:hAnsi="Times New Roman" w:cs="Times New Roman"/>
          <w:color w:val="000000"/>
          <w:sz w:val="24"/>
          <w:szCs w:val="24"/>
          <w:lang w:val="en-US"/>
        </w:rPr>
        <w:t>Support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centers</w:t>
      </w:r>
      <w:r w:rsidRPr="00FB14C2">
        <w:rPr>
          <w:rFonts w:ascii="Times New Roman" w:hAnsi="Times New Roman" w:cs="Times New Roman"/>
          <w:color w:val="000000"/>
          <w:sz w:val="24"/>
          <w:szCs w:val="24"/>
        </w:rPr>
        <w:t>): технический отдел, от</w:t>
      </w:r>
      <w:r w:rsidRPr="00FB14C2">
        <w:rPr>
          <w:rFonts w:ascii="Times New Roman" w:hAnsi="Times New Roman" w:cs="Times New Roman"/>
          <w:color w:val="000000"/>
          <w:sz w:val="24"/>
          <w:szCs w:val="24"/>
        </w:rPr>
        <w:softHyphen/>
        <w:t>дел кадров, бухгалтерия. Широко распространен метод классифи</w:t>
      </w:r>
      <w:r w:rsidRPr="00FB14C2">
        <w:rPr>
          <w:rFonts w:ascii="Times New Roman" w:hAnsi="Times New Roman" w:cs="Times New Roman"/>
          <w:color w:val="000000"/>
          <w:sz w:val="24"/>
          <w:szCs w:val="24"/>
        </w:rPr>
        <w:softHyphen/>
        <w:t xml:space="preserve">кации гостиничных служб на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и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в основе которого лежит степень контакта работников того или иного подразделения гостиницы с клиентами. Службу приема, ресторан относят к </w:t>
      </w:r>
      <w:r w:rsidRPr="00FB14C2">
        <w:rPr>
          <w:rFonts w:ascii="Times New Roman" w:hAnsi="Times New Roman" w:cs="Times New Roman"/>
          <w:color w:val="000000"/>
          <w:sz w:val="24"/>
          <w:szCs w:val="24"/>
          <w:lang w:val="en-US"/>
        </w:rPr>
        <w:t>front</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xml:space="preserve">, а кухню, бухгалтерию — к </w:t>
      </w:r>
      <w:r w:rsidRPr="00FB14C2">
        <w:rPr>
          <w:rFonts w:ascii="Times New Roman" w:hAnsi="Times New Roman" w:cs="Times New Roman"/>
          <w:color w:val="000000"/>
          <w:sz w:val="24"/>
          <w:szCs w:val="24"/>
          <w:lang w:val="en-US"/>
        </w:rPr>
        <w:t>back</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of</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the</w:t>
      </w:r>
      <w:r w:rsidRPr="00FB14C2">
        <w:rPr>
          <w:rFonts w:ascii="Times New Roman" w:hAnsi="Times New Roman" w:cs="Times New Roman"/>
          <w:color w:val="000000"/>
          <w:sz w:val="24"/>
          <w:szCs w:val="24"/>
        </w:rPr>
        <w:t xml:space="preserve"> </w:t>
      </w:r>
      <w:r w:rsidRPr="00FB14C2">
        <w:rPr>
          <w:rFonts w:ascii="Times New Roman" w:hAnsi="Times New Roman" w:cs="Times New Roman"/>
          <w:color w:val="000000"/>
          <w:sz w:val="24"/>
          <w:szCs w:val="24"/>
          <w:lang w:val="en-US"/>
        </w:rPr>
        <w:t>house</w:t>
      </w:r>
      <w:r w:rsidRPr="00FB14C2">
        <w:rPr>
          <w:rFonts w:ascii="Times New Roman" w:hAnsi="Times New Roman" w:cs="Times New Roman"/>
          <w:color w:val="000000"/>
          <w:sz w:val="24"/>
          <w:szCs w:val="24"/>
        </w:rPr>
        <w:t>. Служащие последней группы непосредственно с клиентами не контактируют. С сотрудниками этих двух групп обучение проводится по разным программам, их служебные помещения четко разделены. Отличается даже форменная одежда.</w:t>
      </w:r>
      <w:r w:rsidRPr="00FB14C2">
        <w:rPr>
          <w:rFonts w:ascii="Times New Roman" w:hAnsi="Times New Roman" w:cs="Times New Roman"/>
          <w:sz w:val="24"/>
          <w:szCs w:val="24"/>
        </w:rPr>
        <w:t xml:space="preserve"> </w:t>
      </w:r>
    </w:p>
    <w:p w:rsidR="00FB14C2" w:rsidRDefault="00FB14C2" w:rsidP="00FB14C2"/>
    <w:p w:rsidR="00630B26" w:rsidRDefault="00630B26" w:rsidP="00630B26">
      <w:pPr>
        <w:tabs>
          <w:tab w:val="left" w:pos="2010"/>
        </w:tabs>
        <w:spacing w:line="360" w:lineRule="auto"/>
        <w:ind w:firstLine="709"/>
        <w:jc w:val="both"/>
        <w:rPr>
          <w:sz w:val="28"/>
          <w:szCs w:val="28"/>
        </w:rPr>
      </w:pPr>
    </w:p>
    <w:p w:rsidR="00FB14C2" w:rsidRDefault="00FB14C2" w:rsidP="00630B26">
      <w:pPr>
        <w:tabs>
          <w:tab w:val="left" w:pos="2010"/>
        </w:tabs>
        <w:spacing w:line="360" w:lineRule="auto"/>
        <w:ind w:firstLine="709"/>
        <w:jc w:val="both"/>
        <w:rPr>
          <w:sz w:val="28"/>
          <w:szCs w:val="28"/>
        </w:rPr>
      </w:pPr>
    </w:p>
    <w:p w:rsidR="00FB14C2" w:rsidRPr="00AB1ACC" w:rsidRDefault="00FB14C2" w:rsidP="00630B26">
      <w:pPr>
        <w:tabs>
          <w:tab w:val="left" w:pos="2010"/>
        </w:tabs>
        <w:spacing w:line="360" w:lineRule="auto"/>
        <w:ind w:firstLine="709"/>
        <w:jc w:val="both"/>
        <w:rPr>
          <w:sz w:val="28"/>
          <w:szCs w:val="28"/>
        </w:rPr>
      </w:pPr>
    </w:p>
    <w:sectPr w:rsidR="00FB14C2" w:rsidRPr="00AB1ACC" w:rsidSect="004261D0">
      <w:pgSz w:w="11906" w:h="16838"/>
      <w:pgMar w:top="709" w:right="850" w:bottom="709"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8304A9A"/>
    <w:lvl w:ilvl="0">
      <w:numFmt w:val="bullet"/>
      <w:lvlText w:val="*"/>
      <w:lvlJc w:val="left"/>
    </w:lvl>
  </w:abstractNum>
  <w:abstractNum w:abstractNumId="1">
    <w:nsid w:val="039643DB"/>
    <w:multiLevelType w:val="hybridMultilevel"/>
    <w:tmpl w:val="BFC203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85C5E2A"/>
    <w:multiLevelType w:val="hybridMultilevel"/>
    <w:tmpl w:val="E758C844"/>
    <w:lvl w:ilvl="0" w:tplc="090A0C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DF23F55"/>
    <w:multiLevelType w:val="singleLevel"/>
    <w:tmpl w:val="DA9AC9F8"/>
    <w:lvl w:ilvl="0">
      <w:start w:val="1"/>
      <w:numFmt w:val="decimal"/>
      <w:lvlText w:val="%1)"/>
      <w:legacy w:legacy="1" w:legacySpace="0" w:legacyIndent="293"/>
      <w:lvlJc w:val="left"/>
      <w:rPr>
        <w:rFonts w:ascii="Times New Roman" w:hAnsi="Times New Roman" w:cs="Times New Roman" w:hint="default"/>
      </w:rPr>
    </w:lvl>
  </w:abstractNum>
  <w:abstractNum w:abstractNumId="4">
    <w:nsid w:val="0E557FDE"/>
    <w:multiLevelType w:val="singleLevel"/>
    <w:tmpl w:val="756C555C"/>
    <w:lvl w:ilvl="0">
      <w:start w:val="1"/>
      <w:numFmt w:val="decimal"/>
      <w:lvlText w:val="%1)"/>
      <w:legacy w:legacy="1" w:legacySpace="0" w:legacyIndent="279"/>
      <w:lvlJc w:val="left"/>
      <w:rPr>
        <w:rFonts w:ascii="Times New Roman" w:hAnsi="Times New Roman" w:cs="Times New Roman" w:hint="default"/>
      </w:rPr>
    </w:lvl>
  </w:abstractNum>
  <w:abstractNum w:abstractNumId="5">
    <w:nsid w:val="14CF6C1F"/>
    <w:multiLevelType w:val="hybridMultilevel"/>
    <w:tmpl w:val="62F4B766"/>
    <w:lvl w:ilvl="0" w:tplc="9ACE5272">
      <w:start w:val="1"/>
      <w:numFmt w:val="decimal"/>
      <w:lvlText w:val="%1."/>
      <w:lvlJc w:val="left"/>
      <w:pPr>
        <w:ind w:left="1387" w:hanging="360"/>
      </w:pPr>
      <w:rPr>
        <w:rFonts w:hint="default"/>
      </w:rPr>
    </w:lvl>
    <w:lvl w:ilvl="1" w:tplc="04190019" w:tentative="1">
      <w:start w:val="1"/>
      <w:numFmt w:val="lowerLetter"/>
      <w:lvlText w:val="%2."/>
      <w:lvlJc w:val="left"/>
      <w:pPr>
        <w:ind w:left="2107" w:hanging="360"/>
      </w:pPr>
    </w:lvl>
    <w:lvl w:ilvl="2" w:tplc="0419001B" w:tentative="1">
      <w:start w:val="1"/>
      <w:numFmt w:val="lowerRoman"/>
      <w:lvlText w:val="%3."/>
      <w:lvlJc w:val="right"/>
      <w:pPr>
        <w:ind w:left="2827" w:hanging="180"/>
      </w:pPr>
    </w:lvl>
    <w:lvl w:ilvl="3" w:tplc="0419000F" w:tentative="1">
      <w:start w:val="1"/>
      <w:numFmt w:val="decimal"/>
      <w:lvlText w:val="%4."/>
      <w:lvlJc w:val="left"/>
      <w:pPr>
        <w:ind w:left="3547" w:hanging="360"/>
      </w:pPr>
    </w:lvl>
    <w:lvl w:ilvl="4" w:tplc="04190019" w:tentative="1">
      <w:start w:val="1"/>
      <w:numFmt w:val="lowerLetter"/>
      <w:lvlText w:val="%5."/>
      <w:lvlJc w:val="left"/>
      <w:pPr>
        <w:ind w:left="4267" w:hanging="360"/>
      </w:pPr>
    </w:lvl>
    <w:lvl w:ilvl="5" w:tplc="0419001B" w:tentative="1">
      <w:start w:val="1"/>
      <w:numFmt w:val="lowerRoman"/>
      <w:lvlText w:val="%6."/>
      <w:lvlJc w:val="right"/>
      <w:pPr>
        <w:ind w:left="4987" w:hanging="180"/>
      </w:pPr>
    </w:lvl>
    <w:lvl w:ilvl="6" w:tplc="0419000F" w:tentative="1">
      <w:start w:val="1"/>
      <w:numFmt w:val="decimal"/>
      <w:lvlText w:val="%7."/>
      <w:lvlJc w:val="left"/>
      <w:pPr>
        <w:ind w:left="5707" w:hanging="360"/>
      </w:pPr>
    </w:lvl>
    <w:lvl w:ilvl="7" w:tplc="04190019" w:tentative="1">
      <w:start w:val="1"/>
      <w:numFmt w:val="lowerLetter"/>
      <w:lvlText w:val="%8."/>
      <w:lvlJc w:val="left"/>
      <w:pPr>
        <w:ind w:left="6427" w:hanging="360"/>
      </w:pPr>
    </w:lvl>
    <w:lvl w:ilvl="8" w:tplc="0419001B" w:tentative="1">
      <w:start w:val="1"/>
      <w:numFmt w:val="lowerRoman"/>
      <w:lvlText w:val="%9."/>
      <w:lvlJc w:val="right"/>
      <w:pPr>
        <w:ind w:left="7147" w:hanging="180"/>
      </w:pPr>
    </w:lvl>
  </w:abstractNum>
  <w:abstractNum w:abstractNumId="6">
    <w:nsid w:val="1B6C2282"/>
    <w:multiLevelType w:val="hybridMultilevel"/>
    <w:tmpl w:val="273818AE"/>
    <w:lvl w:ilvl="0" w:tplc="6F1CEF18">
      <w:start w:val="1"/>
      <w:numFmt w:val="decimal"/>
      <w:lvlText w:val="%1."/>
      <w:lvlJc w:val="left"/>
      <w:pPr>
        <w:tabs>
          <w:tab w:val="num" w:pos="1155"/>
        </w:tabs>
        <w:ind w:left="1155" w:hanging="360"/>
      </w:pPr>
      <w:rPr>
        <w:rFonts w:hint="default"/>
      </w:rPr>
    </w:lvl>
    <w:lvl w:ilvl="1" w:tplc="04190019" w:tentative="1">
      <w:start w:val="1"/>
      <w:numFmt w:val="lowerLetter"/>
      <w:lvlText w:val="%2."/>
      <w:lvlJc w:val="left"/>
      <w:pPr>
        <w:tabs>
          <w:tab w:val="num" w:pos="1875"/>
        </w:tabs>
        <w:ind w:left="1875" w:hanging="360"/>
      </w:pPr>
    </w:lvl>
    <w:lvl w:ilvl="2" w:tplc="0419001B" w:tentative="1">
      <w:start w:val="1"/>
      <w:numFmt w:val="lowerRoman"/>
      <w:lvlText w:val="%3."/>
      <w:lvlJc w:val="right"/>
      <w:pPr>
        <w:tabs>
          <w:tab w:val="num" w:pos="2595"/>
        </w:tabs>
        <w:ind w:left="2595" w:hanging="180"/>
      </w:pPr>
    </w:lvl>
    <w:lvl w:ilvl="3" w:tplc="0419000F" w:tentative="1">
      <w:start w:val="1"/>
      <w:numFmt w:val="decimal"/>
      <w:lvlText w:val="%4."/>
      <w:lvlJc w:val="left"/>
      <w:pPr>
        <w:tabs>
          <w:tab w:val="num" w:pos="3315"/>
        </w:tabs>
        <w:ind w:left="3315" w:hanging="360"/>
      </w:pPr>
    </w:lvl>
    <w:lvl w:ilvl="4" w:tplc="04190019" w:tentative="1">
      <w:start w:val="1"/>
      <w:numFmt w:val="lowerLetter"/>
      <w:lvlText w:val="%5."/>
      <w:lvlJc w:val="left"/>
      <w:pPr>
        <w:tabs>
          <w:tab w:val="num" w:pos="4035"/>
        </w:tabs>
        <w:ind w:left="4035" w:hanging="360"/>
      </w:pPr>
    </w:lvl>
    <w:lvl w:ilvl="5" w:tplc="0419001B" w:tentative="1">
      <w:start w:val="1"/>
      <w:numFmt w:val="lowerRoman"/>
      <w:lvlText w:val="%6."/>
      <w:lvlJc w:val="right"/>
      <w:pPr>
        <w:tabs>
          <w:tab w:val="num" w:pos="4755"/>
        </w:tabs>
        <w:ind w:left="4755" w:hanging="180"/>
      </w:pPr>
    </w:lvl>
    <w:lvl w:ilvl="6" w:tplc="0419000F" w:tentative="1">
      <w:start w:val="1"/>
      <w:numFmt w:val="decimal"/>
      <w:lvlText w:val="%7."/>
      <w:lvlJc w:val="left"/>
      <w:pPr>
        <w:tabs>
          <w:tab w:val="num" w:pos="5475"/>
        </w:tabs>
        <w:ind w:left="5475" w:hanging="360"/>
      </w:pPr>
    </w:lvl>
    <w:lvl w:ilvl="7" w:tplc="04190019" w:tentative="1">
      <w:start w:val="1"/>
      <w:numFmt w:val="lowerLetter"/>
      <w:lvlText w:val="%8."/>
      <w:lvlJc w:val="left"/>
      <w:pPr>
        <w:tabs>
          <w:tab w:val="num" w:pos="6195"/>
        </w:tabs>
        <w:ind w:left="6195" w:hanging="360"/>
      </w:pPr>
    </w:lvl>
    <w:lvl w:ilvl="8" w:tplc="0419001B" w:tentative="1">
      <w:start w:val="1"/>
      <w:numFmt w:val="lowerRoman"/>
      <w:lvlText w:val="%9."/>
      <w:lvlJc w:val="right"/>
      <w:pPr>
        <w:tabs>
          <w:tab w:val="num" w:pos="6915"/>
        </w:tabs>
        <w:ind w:left="6915" w:hanging="180"/>
      </w:pPr>
    </w:lvl>
  </w:abstractNum>
  <w:abstractNum w:abstractNumId="7">
    <w:nsid w:val="1D935605"/>
    <w:multiLevelType w:val="hybridMultilevel"/>
    <w:tmpl w:val="2BF0E8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E76CF7"/>
    <w:multiLevelType w:val="hybridMultilevel"/>
    <w:tmpl w:val="D932E5CC"/>
    <w:lvl w:ilvl="0" w:tplc="E86C1D16">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2D878A2"/>
    <w:multiLevelType w:val="singleLevel"/>
    <w:tmpl w:val="52E22634"/>
    <w:lvl w:ilvl="0">
      <w:start w:val="1"/>
      <w:numFmt w:val="decimal"/>
      <w:lvlText w:val="%1)"/>
      <w:legacy w:legacy="1" w:legacySpace="0" w:legacyIndent="283"/>
      <w:lvlJc w:val="left"/>
      <w:rPr>
        <w:rFonts w:ascii="Times New Roman" w:hAnsi="Times New Roman" w:cs="Times New Roman" w:hint="default"/>
      </w:rPr>
    </w:lvl>
  </w:abstractNum>
  <w:abstractNum w:abstractNumId="10">
    <w:nsid w:val="2DA979BE"/>
    <w:multiLevelType w:val="singleLevel"/>
    <w:tmpl w:val="8D1012D6"/>
    <w:lvl w:ilvl="0">
      <w:start w:val="2"/>
      <w:numFmt w:val="decimal"/>
      <w:lvlText w:val="%1."/>
      <w:legacy w:legacy="1" w:legacySpace="0" w:legacyIndent="235"/>
      <w:lvlJc w:val="left"/>
      <w:rPr>
        <w:rFonts w:ascii="Times New Roman" w:hAnsi="Times New Roman" w:cs="Times New Roman" w:hint="default"/>
      </w:rPr>
    </w:lvl>
  </w:abstractNum>
  <w:abstractNum w:abstractNumId="11">
    <w:nsid w:val="32995D32"/>
    <w:multiLevelType w:val="hybridMultilevel"/>
    <w:tmpl w:val="07EA03F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nsid w:val="3604039A"/>
    <w:multiLevelType w:val="hybridMultilevel"/>
    <w:tmpl w:val="32F087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270350"/>
    <w:multiLevelType w:val="hybridMultilevel"/>
    <w:tmpl w:val="0E94ABFC"/>
    <w:lvl w:ilvl="0" w:tplc="CB7258B8">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3C913BB"/>
    <w:multiLevelType w:val="hybridMultilevel"/>
    <w:tmpl w:val="2FB0F324"/>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560669A7"/>
    <w:multiLevelType w:val="hybridMultilevel"/>
    <w:tmpl w:val="042AFF8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6">
    <w:nsid w:val="6C3E6028"/>
    <w:multiLevelType w:val="singleLevel"/>
    <w:tmpl w:val="5DD673FE"/>
    <w:lvl w:ilvl="0">
      <w:start w:val="2"/>
      <w:numFmt w:val="decimal"/>
      <w:lvlText w:val="%1)"/>
      <w:legacy w:legacy="1" w:legacySpace="0" w:legacyIndent="230"/>
      <w:lvlJc w:val="left"/>
      <w:rPr>
        <w:rFonts w:ascii="Times New Roman" w:hAnsi="Times New Roman" w:cs="Times New Roman" w:hint="default"/>
      </w:rPr>
    </w:lvl>
  </w:abstractNum>
  <w:abstractNum w:abstractNumId="17">
    <w:nsid w:val="742862C8"/>
    <w:multiLevelType w:val="hybridMultilevel"/>
    <w:tmpl w:val="F79EFF22"/>
    <w:lvl w:ilvl="0" w:tplc="6C649F5C">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8">
    <w:nsid w:val="768474C8"/>
    <w:multiLevelType w:val="hybridMultilevel"/>
    <w:tmpl w:val="BD6ECEC0"/>
    <w:lvl w:ilvl="0" w:tplc="5508969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276FDB"/>
    <w:multiLevelType w:val="hybridMultilevel"/>
    <w:tmpl w:val="EACC42DC"/>
    <w:lvl w:ilvl="0" w:tplc="57A6E7E6">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0">
    <w:nsid w:val="7E751182"/>
    <w:multiLevelType w:val="hybridMultilevel"/>
    <w:tmpl w:val="16BEBCA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
  </w:num>
  <w:num w:numId="2">
    <w:abstractNumId w:val="6"/>
  </w:num>
  <w:num w:numId="3">
    <w:abstractNumId w:val="17"/>
  </w:num>
  <w:num w:numId="4">
    <w:abstractNumId w:val="5"/>
  </w:num>
  <w:num w:numId="5">
    <w:abstractNumId w:val="8"/>
  </w:num>
  <w:num w:numId="6">
    <w:abstractNumId w:val="12"/>
  </w:num>
  <w:num w:numId="7">
    <w:abstractNumId w:val="7"/>
  </w:num>
  <w:num w:numId="8">
    <w:abstractNumId w:val="13"/>
  </w:num>
  <w:num w:numId="9">
    <w:abstractNumId w:val="11"/>
  </w:num>
  <w:num w:numId="10">
    <w:abstractNumId w:val="14"/>
  </w:num>
  <w:num w:numId="11">
    <w:abstractNumId w:val="1"/>
  </w:num>
  <w:num w:numId="12">
    <w:abstractNumId w:val="19"/>
  </w:num>
  <w:num w:numId="13">
    <w:abstractNumId w:val="18"/>
  </w:num>
  <w:num w:numId="14">
    <w:abstractNumId w:val="16"/>
  </w:num>
  <w:num w:numId="15">
    <w:abstractNumId w:val="10"/>
  </w:num>
  <w:num w:numId="16">
    <w:abstractNumId w:val="0"/>
    <w:lvlOverride w:ilvl="0">
      <w:lvl w:ilvl="0">
        <w:start w:val="65535"/>
        <w:numFmt w:val="bullet"/>
        <w:lvlText w:val="□"/>
        <w:legacy w:legacy="1" w:legacySpace="0" w:legacyIndent="302"/>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8">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19">
    <w:abstractNumId w:val="0"/>
    <w:lvlOverride w:ilvl="0">
      <w:lvl w:ilvl="0">
        <w:start w:val="65535"/>
        <w:numFmt w:val="bullet"/>
        <w:lvlText w:val="□"/>
        <w:legacy w:legacy="1" w:legacySpace="0" w:legacyIndent="254"/>
        <w:lvlJc w:val="left"/>
        <w:rPr>
          <w:rFonts w:ascii="Times New Roman" w:hAnsi="Times New Roman" w:cs="Times New Roman" w:hint="default"/>
        </w:rPr>
      </w:lvl>
    </w:lvlOverride>
  </w:num>
  <w:num w:numId="20">
    <w:abstractNumId w:val="0"/>
    <w:lvlOverride w:ilvl="0">
      <w:lvl w:ilvl="0">
        <w:start w:val="65535"/>
        <w:numFmt w:val="bullet"/>
        <w:lvlText w:val="□"/>
        <w:legacy w:legacy="1" w:legacySpace="0" w:legacyIndent="249"/>
        <w:lvlJc w:val="left"/>
        <w:rPr>
          <w:rFonts w:ascii="Times New Roman" w:hAnsi="Times New Roman" w:cs="Times New Roman" w:hint="default"/>
        </w:rPr>
      </w:lvl>
    </w:lvlOverride>
  </w:num>
  <w:num w:numId="21">
    <w:abstractNumId w:val="4"/>
  </w:num>
  <w:num w:numId="22">
    <w:abstractNumId w:val="9"/>
  </w:num>
  <w:num w:numId="23">
    <w:abstractNumId w:val="3"/>
  </w:num>
  <w:num w:numId="24">
    <w:abstractNumId w:val="20"/>
  </w:num>
  <w:num w:numId="25">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91D7C"/>
    <w:rsid w:val="001D6E41"/>
    <w:rsid w:val="00266CE6"/>
    <w:rsid w:val="002A0328"/>
    <w:rsid w:val="003C066C"/>
    <w:rsid w:val="004261D0"/>
    <w:rsid w:val="00446573"/>
    <w:rsid w:val="00494995"/>
    <w:rsid w:val="005F600E"/>
    <w:rsid w:val="00630B26"/>
    <w:rsid w:val="00673B0F"/>
    <w:rsid w:val="00791D7C"/>
    <w:rsid w:val="0083369B"/>
    <w:rsid w:val="008C6E8A"/>
    <w:rsid w:val="008E1E77"/>
    <w:rsid w:val="00AA314D"/>
    <w:rsid w:val="00E96EE4"/>
    <w:rsid w:val="00EE6504"/>
    <w:rsid w:val="00F22E02"/>
    <w:rsid w:val="00FB14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60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uiPriority w:val="99"/>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 w:type="paragraph" w:styleId="a5">
    <w:name w:val="Balloon Text"/>
    <w:basedOn w:val="a"/>
    <w:link w:val="a6"/>
    <w:uiPriority w:val="99"/>
    <w:semiHidden/>
    <w:unhideWhenUsed/>
    <w:rsid w:val="0083369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3369B"/>
    <w:rPr>
      <w:rFonts w:ascii="Tahoma" w:hAnsi="Tahoma" w:cs="Tahoma"/>
      <w:sz w:val="16"/>
      <w:szCs w:val="16"/>
    </w:rPr>
  </w:style>
  <w:style w:type="paragraph" w:customStyle="1" w:styleId="a7">
    <w:name w:val="Текст диплома"/>
    <w:rsid w:val="00630B26"/>
    <w:pPr>
      <w:spacing w:after="0" w:line="360" w:lineRule="auto"/>
      <w:ind w:firstLine="709"/>
      <w:jc w:val="both"/>
    </w:pPr>
    <w:rPr>
      <w:rFonts w:ascii="Times New Roman" w:eastAsia="Times New Roman" w:hAnsi="Times New Roman" w:cs="Times New Roman"/>
      <w:sz w:val="28"/>
      <w:szCs w:val="24"/>
      <w:lang w:eastAsia="ru-RU"/>
    </w:rPr>
  </w:style>
  <w:style w:type="paragraph" w:customStyle="1" w:styleId="Style4">
    <w:name w:val="Style4"/>
    <w:basedOn w:val="a"/>
    <w:uiPriority w:val="99"/>
    <w:rsid w:val="00630B26"/>
    <w:pPr>
      <w:widowControl w:val="0"/>
      <w:autoSpaceDE w:val="0"/>
      <w:autoSpaceDN w:val="0"/>
      <w:adjustRightInd w:val="0"/>
      <w:spacing w:after="0" w:line="270" w:lineRule="exact"/>
      <w:ind w:firstLine="336"/>
      <w:jc w:val="both"/>
    </w:pPr>
    <w:rPr>
      <w:rFonts w:ascii="Times New Roman" w:eastAsia="Times New Roman" w:hAnsi="Times New Roman" w:cs="Times New Roman"/>
      <w:sz w:val="24"/>
      <w:szCs w:val="24"/>
      <w:lang w:eastAsia="ru-RU"/>
    </w:rPr>
  </w:style>
  <w:style w:type="character" w:customStyle="1" w:styleId="FontStyle12">
    <w:name w:val="Font Style12"/>
    <w:uiPriority w:val="99"/>
    <w:rsid w:val="00630B26"/>
    <w:rPr>
      <w:rFonts w:ascii="Times New Roman" w:hAnsi="Times New Roman" w:cs="Times New Roman"/>
      <w:sz w:val="20"/>
      <w:szCs w:val="20"/>
    </w:rPr>
  </w:style>
  <w:style w:type="character" w:customStyle="1" w:styleId="FontStyle13">
    <w:name w:val="Font Style13"/>
    <w:uiPriority w:val="99"/>
    <w:rsid w:val="00630B26"/>
    <w:rPr>
      <w:rFonts w:ascii="Times New Roman" w:hAnsi="Times New Roman" w:cs="Times New Roman"/>
      <w:i/>
      <w:iCs/>
      <w:sz w:val="20"/>
      <w:szCs w:val="20"/>
    </w:rPr>
  </w:style>
  <w:style w:type="character" w:customStyle="1" w:styleId="FontStyle28">
    <w:name w:val="Font Style28"/>
    <w:uiPriority w:val="99"/>
    <w:rsid w:val="00630B26"/>
    <w:rPr>
      <w:rFonts w:ascii="Arial" w:hAnsi="Arial" w:cs="Arial"/>
      <w:sz w:val="14"/>
      <w:szCs w:val="14"/>
    </w:rPr>
  </w:style>
  <w:style w:type="character" w:customStyle="1" w:styleId="FontStyle32">
    <w:name w:val="Font Style32"/>
    <w:uiPriority w:val="99"/>
    <w:rsid w:val="00630B26"/>
    <w:rPr>
      <w:rFonts w:ascii="Arial" w:hAnsi="Arial" w:cs="Arial"/>
      <w:b/>
      <w:bCs/>
      <w:sz w:val="14"/>
      <w:szCs w:val="14"/>
    </w:rPr>
  </w:style>
  <w:style w:type="paragraph" w:customStyle="1" w:styleId="Style30">
    <w:name w:val="Style30"/>
    <w:basedOn w:val="a"/>
    <w:uiPriority w:val="99"/>
    <w:rsid w:val="00630B26"/>
    <w:pPr>
      <w:widowControl w:val="0"/>
      <w:autoSpaceDE w:val="0"/>
      <w:autoSpaceDN w:val="0"/>
      <w:adjustRightInd w:val="0"/>
      <w:spacing w:after="0" w:line="456" w:lineRule="exact"/>
      <w:ind w:firstLine="706"/>
      <w:jc w:val="both"/>
    </w:pPr>
    <w:rPr>
      <w:rFonts w:ascii="Times New Roman" w:eastAsia="Times New Roman" w:hAnsi="Times New Roman" w:cs="Times New Roman"/>
      <w:sz w:val="24"/>
      <w:szCs w:val="24"/>
      <w:lang w:eastAsia="ru-RU"/>
    </w:rPr>
  </w:style>
  <w:style w:type="paragraph" w:customStyle="1" w:styleId="Style1">
    <w:name w:val="Style1"/>
    <w:basedOn w:val="a"/>
    <w:uiPriority w:val="99"/>
    <w:rsid w:val="00630B26"/>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FontStyle63">
    <w:name w:val="Font Style63"/>
    <w:uiPriority w:val="99"/>
    <w:rsid w:val="00630B26"/>
    <w:rPr>
      <w:rFonts w:ascii="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91D7C"/>
    <w:pPr>
      <w:ind w:left="720"/>
      <w:contextualSpacing/>
    </w:pPr>
    <w:rPr>
      <w:rFonts w:ascii="Calibri" w:eastAsia="Calibri" w:hAnsi="Calibri" w:cs="Times New Roman"/>
    </w:rPr>
  </w:style>
  <w:style w:type="paragraph" w:styleId="a4">
    <w:name w:val="Normal (Web)"/>
    <w:basedOn w:val="a"/>
    <w:rsid w:val="00791D7C"/>
    <w:pPr>
      <w:spacing w:after="0" w:line="300" w:lineRule="atLeast"/>
      <w:ind w:firstLine="400"/>
      <w:jc w:val="both"/>
    </w:pPr>
    <w:rPr>
      <w:rFonts w:ascii="Tahoma" w:eastAsia="Times New Roman" w:hAnsi="Tahoma" w:cs="Tahoma"/>
      <w:color w:val="515151"/>
      <w:sz w:val="16"/>
      <w:szCs w:val="16"/>
      <w:lang w:eastAsia="ru-RU"/>
    </w:rPr>
  </w:style>
  <w:style w:type="paragraph" w:customStyle="1" w:styleId="Style3">
    <w:name w:val="Style3"/>
    <w:basedOn w:val="a"/>
    <w:uiPriority w:val="99"/>
    <w:rsid w:val="00791D7C"/>
    <w:pPr>
      <w:widowControl w:val="0"/>
      <w:autoSpaceDE w:val="0"/>
      <w:autoSpaceDN w:val="0"/>
      <w:adjustRightInd w:val="0"/>
      <w:spacing w:after="0" w:line="264" w:lineRule="exact"/>
      <w:jc w:val="center"/>
    </w:pPr>
    <w:rPr>
      <w:rFonts w:ascii="Times New Roman" w:eastAsia="Times New Roman" w:hAnsi="Times New Roman" w:cs="Times New Roman"/>
      <w:sz w:val="24"/>
      <w:szCs w:val="24"/>
      <w:lang w:eastAsia="ru-RU"/>
    </w:rPr>
  </w:style>
  <w:style w:type="character" w:customStyle="1" w:styleId="FontStyle18">
    <w:name w:val="Font Style18"/>
    <w:uiPriority w:val="99"/>
    <w:rsid w:val="00791D7C"/>
    <w:rPr>
      <w:rFonts w:ascii="Times New Roman" w:hAnsi="Times New Roman" w:cs="Times New Roman"/>
      <w:b/>
      <w:bCs/>
      <w:sz w:val="20"/>
      <w:szCs w:val="20"/>
    </w:rPr>
  </w:style>
  <w:style w:type="paragraph" w:customStyle="1" w:styleId="Style13">
    <w:name w:val="Style13"/>
    <w:basedOn w:val="a"/>
    <w:uiPriority w:val="99"/>
    <w:rsid w:val="00791D7C"/>
    <w:pPr>
      <w:widowControl w:val="0"/>
      <w:autoSpaceDE w:val="0"/>
      <w:autoSpaceDN w:val="0"/>
      <w:adjustRightInd w:val="0"/>
      <w:spacing w:after="0" w:line="166" w:lineRule="exact"/>
      <w:ind w:firstLine="298"/>
    </w:pPr>
    <w:rPr>
      <w:rFonts w:ascii="Times New Roman" w:eastAsia="Times New Roman" w:hAnsi="Times New Roman" w:cs="Times New Roman"/>
      <w:sz w:val="24"/>
      <w:szCs w:val="24"/>
      <w:lang w:eastAsia="ru-RU"/>
    </w:rPr>
  </w:style>
  <w:style w:type="character" w:customStyle="1" w:styleId="FontStyle29">
    <w:name w:val="Font Style29"/>
    <w:uiPriority w:val="99"/>
    <w:rsid w:val="00791D7C"/>
    <w:rPr>
      <w:rFonts w:ascii="Times New Roman" w:hAnsi="Times New Roman" w:cs="Times New Roman"/>
      <w:sz w:val="20"/>
      <w:szCs w:val="20"/>
    </w:rPr>
  </w:style>
  <w:style w:type="paragraph" w:customStyle="1" w:styleId="Style5">
    <w:name w:val="Style5"/>
    <w:basedOn w:val="a"/>
    <w:uiPriority w:val="99"/>
    <w:rsid w:val="00791D7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1">
    <w:name w:val="Font Style21"/>
    <w:uiPriority w:val="99"/>
    <w:rsid w:val="00791D7C"/>
    <w:rPr>
      <w:rFonts w:ascii="Arial" w:hAnsi="Arial" w:cs="Arial"/>
      <w:b/>
      <w:bCs/>
      <w:sz w:val="20"/>
      <w:szCs w:val="20"/>
    </w:rPr>
  </w:style>
  <w:style w:type="paragraph" w:customStyle="1" w:styleId="Style6">
    <w:name w:val="Style6"/>
    <w:basedOn w:val="a"/>
    <w:uiPriority w:val="99"/>
    <w:rsid w:val="00791D7C"/>
    <w:pPr>
      <w:widowControl w:val="0"/>
      <w:autoSpaceDE w:val="0"/>
      <w:autoSpaceDN w:val="0"/>
      <w:adjustRightInd w:val="0"/>
      <w:spacing w:after="0" w:line="231" w:lineRule="exact"/>
      <w:ind w:firstLine="360"/>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791D7C"/>
    <w:rPr>
      <w:rFonts w:ascii="Times New Roman" w:hAnsi="Times New Roman" w:cs="Times New Roman"/>
      <w:sz w:val="20"/>
      <w:szCs w:val="20"/>
    </w:rPr>
  </w:style>
  <w:style w:type="paragraph" w:customStyle="1" w:styleId="Style12">
    <w:name w:val="Style12"/>
    <w:basedOn w:val="a"/>
    <w:rsid w:val="00791D7C"/>
    <w:pPr>
      <w:widowControl w:val="0"/>
      <w:autoSpaceDE w:val="0"/>
      <w:autoSpaceDN w:val="0"/>
      <w:adjustRightInd w:val="0"/>
      <w:spacing w:after="0" w:line="189" w:lineRule="exact"/>
    </w:pPr>
    <w:rPr>
      <w:rFonts w:ascii="Times New Roman" w:eastAsia="Times New Roman" w:hAnsi="Times New Roman" w:cs="Times New Roman"/>
      <w:sz w:val="24"/>
      <w:szCs w:val="24"/>
      <w:lang w:eastAsia="ru-RU"/>
    </w:rPr>
  </w:style>
  <w:style w:type="character" w:customStyle="1" w:styleId="FontStyle22">
    <w:name w:val="Font Style22"/>
    <w:rsid w:val="00791D7C"/>
    <w:rPr>
      <w:rFonts w:ascii="Calibri" w:hAnsi="Calibri" w:cs="Calibri"/>
      <w:b/>
      <w:bCs/>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jpeg"/><Relationship Id="rId15" Type="http://schemas.microsoft.com/office/2007/relationships/stylesWithEffects" Target="stylesWithEffects.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7</Pages>
  <Words>10374</Words>
  <Characters>59132</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69368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userok</dc:creator>
  <cp:lastModifiedBy>79044431813</cp:lastModifiedBy>
  <cp:revision>9</cp:revision>
  <dcterms:created xsi:type="dcterms:W3CDTF">2013-10-17T09:03:00Z</dcterms:created>
  <dcterms:modified xsi:type="dcterms:W3CDTF">2023-01-26T06:54:00Z</dcterms:modified>
</cp:coreProperties>
</file>